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AC81" w14:textId="77777777" w:rsidR="00894E80" w:rsidRPr="00CC1B15" w:rsidRDefault="00894E80" w:rsidP="00894E80">
      <w:pPr>
        <w:jc w:val="center"/>
        <w:rPr>
          <w:b/>
        </w:rPr>
      </w:pPr>
      <w:r w:rsidRPr="00CC1B15">
        <w:rPr>
          <w:b/>
        </w:rPr>
        <w:t>Dohoda o vykonávaní činnosti</w:t>
      </w:r>
    </w:p>
    <w:p w14:paraId="7DBDA022" w14:textId="77777777" w:rsidR="00894E80" w:rsidRPr="00CC1B15" w:rsidRDefault="00894E80" w:rsidP="00894E80">
      <w:pPr>
        <w:jc w:val="center"/>
        <w:rPr>
          <w:sz w:val="18"/>
          <w:szCs w:val="18"/>
        </w:rPr>
      </w:pPr>
      <w:r w:rsidRPr="00CC1B15">
        <w:rPr>
          <w:sz w:val="18"/>
          <w:szCs w:val="18"/>
        </w:rPr>
        <w:t>uzatvorená v zmysle § 269 ods. 2 a nasl. zákona č. 513/1991 Zb. Obchodný zákonník</w:t>
      </w:r>
    </w:p>
    <w:p w14:paraId="6EB53F4B" w14:textId="77777777" w:rsidR="00894E80" w:rsidRPr="00CC1B15" w:rsidRDefault="00894E80" w:rsidP="00894E80">
      <w:pPr>
        <w:jc w:val="both"/>
        <w:rPr>
          <w:sz w:val="18"/>
          <w:szCs w:val="18"/>
        </w:rPr>
      </w:pPr>
    </w:p>
    <w:p w14:paraId="3A4A25B2" w14:textId="77777777" w:rsidR="00894E80" w:rsidRPr="00D100D0" w:rsidRDefault="00894E80" w:rsidP="00894E80">
      <w:pPr>
        <w:jc w:val="center"/>
        <w:rPr>
          <w:b/>
          <w:bCs/>
          <w:sz w:val="18"/>
          <w:szCs w:val="18"/>
        </w:rPr>
      </w:pPr>
      <w:r w:rsidRPr="00D100D0">
        <w:rPr>
          <w:b/>
          <w:bCs/>
          <w:sz w:val="18"/>
          <w:szCs w:val="18"/>
        </w:rPr>
        <w:t>Zmluvné strany:</w:t>
      </w:r>
    </w:p>
    <w:tbl>
      <w:tblPr>
        <w:tblStyle w:val="Mriekatabuky"/>
        <w:tblW w:w="1005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505"/>
      </w:tblGrid>
      <w:tr w:rsidR="00D100D0" w:rsidRPr="00CC1B15" w14:paraId="7498466C" w14:textId="77777777" w:rsidTr="00D100D0">
        <w:trPr>
          <w:trHeight w:val="265"/>
        </w:trPr>
        <w:tc>
          <w:tcPr>
            <w:tcW w:w="4546" w:type="dxa"/>
          </w:tcPr>
          <w:p w14:paraId="2F2A15D8" w14:textId="77777777" w:rsidR="00D100D0" w:rsidRPr="00CC1B15" w:rsidRDefault="00D100D0" w:rsidP="006A730F">
            <w:pPr>
              <w:rPr>
                <w:rStyle w:val="slostrany"/>
                <w:rFonts w:eastAsiaTheme="majorEastAsia"/>
                <w:sz w:val="18"/>
                <w:szCs w:val="18"/>
              </w:rPr>
            </w:pP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>Obchodné meno:</w:t>
            </w: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ab/>
            </w:r>
            <w:r w:rsidRPr="00CC1B15">
              <w:rPr>
                <w:rStyle w:val="slostrany"/>
                <w:rFonts w:eastAsiaTheme="majorEastAsia"/>
                <w:b/>
                <w:bCs/>
                <w:sz w:val="18"/>
                <w:szCs w:val="18"/>
              </w:rPr>
              <w:t>UNIVERSAL maklérsky dom a.s.</w:t>
            </w:r>
          </w:p>
        </w:tc>
        <w:tc>
          <w:tcPr>
            <w:tcW w:w="5505" w:type="dxa"/>
          </w:tcPr>
          <w:p w14:paraId="7C94D40F" w14:textId="77777777" w:rsidR="00D100D0" w:rsidRPr="00CC1B15" w:rsidRDefault="00D100D0" w:rsidP="006A730F">
            <w:pPr>
              <w:rPr>
                <w:rStyle w:val="slostrany"/>
                <w:rFonts w:eastAsiaTheme="majorEastAsia"/>
                <w:sz w:val="18"/>
                <w:szCs w:val="18"/>
              </w:rPr>
            </w:pP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>IČO: 35 822 091      IČ DPH: SK2021593409</w:t>
            </w:r>
          </w:p>
        </w:tc>
      </w:tr>
      <w:tr w:rsidR="00D100D0" w:rsidRPr="00CC1B15" w14:paraId="22B07D3D" w14:textId="77777777" w:rsidTr="00D100D0">
        <w:trPr>
          <w:trHeight w:val="253"/>
        </w:trPr>
        <w:tc>
          <w:tcPr>
            <w:tcW w:w="4546" w:type="dxa"/>
          </w:tcPr>
          <w:p w14:paraId="10D28A8F" w14:textId="77777777" w:rsidR="00D100D0" w:rsidRPr="00CC1B15" w:rsidRDefault="00D100D0" w:rsidP="006A730F">
            <w:pPr>
              <w:spacing w:line="288" w:lineRule="auto"/>
              <w:rPr>
                <w:rStyle w:val="slostrany"/>
                <w:rFonts w:eastAsiaTheme="majorEastAsia"/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>Sídlo:                      Červeňova 18, 811 03 Bratislava</w:t>
            </w:r>
          </w:p>
        </w:tc>
        <w:tc>
          <w:tcPr>
            <w:tcW w:w="5505" w:type="dxa"/>
          </w:tcPr>
          <w:p w14:paraId="781A4405" w14:textId="77777777" w:rsidR="00D100D0" w:rsidRPr="00CC1B15" w:rsidRDefault="00D100D0" w:rsidP="006A730F">
            <w:pPr>
              <w:spacing w:line="288" w:lineRule="auto"/>
              <w:rPr>
                <w:rStyle w:val="slostrany"/>
                <w:rFonts w:eastAsiaTheme="majorEastAsia"/>
                <w:sz w:val="18"/>
                <w:szCs w:val="18"/>
              </w:rPr>
            </w:pPr>
          </w:p>
        </w:tc>
      </w:tr>
      <w:tr w:rsidR="00D100D0" w:rsidRPr="00CC1B15" w14:paraId="7C9CF617" w14:textId="77777777" w:rsidTr="006A730F">
        <w:trPr>
          <w:trHeight w:val="265"/>
        </w:trPr>
        <w:tc>
          <w:tcPr>
            <w:tcW w:w="10051" w:type="dxa"/>
            <w:gridSpan w:val="2"/>
          </w:tcPr>
          <w:p w14:paraId="67C145BB" w14:textId="77777777" w:rsidR="00D100D0" w:rsidRPr="00CC1B15" w:rsidRDefault="00D100D0" w:rsidP="006A730F">
            <w:pPr>
              <w:spacing w:line="288" w:lineRule="auto"/>
              <w:rPr>
                <w:rStyle w:val="slostrany"/>
                <w:rFonts w:eastAsiaTheme="majorEastAsia"/>
                <w:sz w:val="18"/>
                <w:szCs w:val="18"/>
              </w:rPr>
            </w:pP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>Spoločnosť zapísaná v Obchodnom registri Mestského súdu Bratislava III, Oddiel: Sa, Vložka číslo: 2831/B</w:t>
            </w:r>
          </w:p>
        </w:tc>
      </w:tr>
      <w:tr w:rsidR="00D100D0" w:rsidRPr="00CC1B15" w14:paraId="06B7BDBD" w14:textId="77777777" w:rsidTr="006A730F">
        <w:trPr>
          <w:trHeight w:val="521"/>
        </w:trPr>
        <w:tc>
          <w:tcPr>
            <w:tcW w:w="10051" w:type="dxa"/>
            <w:gridSpan w:val="2"/>
          </w:tcPr>
          <w:p w14:paraId="2C99C46C" w14:textId="77777777" w:rsidR="00D100D0" w:rsidRPr="00CC1B15" w:rsidRDefault="00D100D0" w:rsidP="006A730F">
            <w:pPr>
              <w:spacing w:line="288" w:lineRule="auto"/>
              <w:rPr>
                <w:sz w:val="18"/>
                <w:szCs w:val="18"/>
              </w:rPr>
            </w:pP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>Za spoločnosť podpisujú:</w:t>
            </w: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ab/>
              <w:t xml:space="preserve">Ing. Marcel Zeleňák, predseda predstavenstva, </w:t>
            </w:r>
            <w:r w:rsidRPr="00CC1B15">
              <w:rPr>
                <w:sz w:val="18"/>
                <w:szCs w:val="18"/>
              </w:rPr>
              <w:t>Ing. Pavel Smetana, podpredseda predstavenstva</w:t>
            </w:r>
          </w:p>
          <w:p w14:paraId="221124A6" w14:textId="77777777" w:rsidR="00D100D0" w:rsidRPr="00CC1B15" w:rsidRDefault="00D100D0" w:rsidP="006A730F">
            <w:pPr>
              <w:spacing w:line="288" w:lineRule="auto"/>
              <w:rPr>
                <w:rStyle w:val="slostrany"/>
                <w:rFonts w:eastAsiaTheme="majorEastAsia"/>
                <w:sz w:val="18"/>
                <w:szCs w:val="18"/>
              </w:rPr>
            </w:pPr>
            <w:r w:rsidRPr="00CC1B15">
              <w:rPr>
                <w:rStyle w:val="slostrany"/>
                <w:rFonts w:eastAsiaTheme="majorEastAsia"/>
                <w:sz w:val="18"/>
                <w:szCs w:val="18"/>
              </w:rPr>
              <w:t>e-mailová adresa:                   ustredie@universal.sk</w:t>
            </w:r>
          </w:p>
        </w:tc>
      </w:tr>
    </w:tbl>
    <w:p w14:paraId="640341EC" w14:textId="6C04E37B" w:rsidR="00D100D0" w:rsidRDefault="00D100D0" w:rsidP="00894E80">
      <w:pPr>
        <w:tabs>
          <w:tab w:val="left" w:pos="3969"/>
        </w:tabs>
        <w:ind w:left="2268" w:hanging="2268"/>
        <w:rPr>
          <w:bCs/>
          <w:sz w:val="18"/>
          <w:szCs w:val="18"/>
        </w:rPr>
      </w:pPr>
      <w:r w:rsidRPr="00CC1B15">
        <w:rPr>
          <w:sz w:val="18"/>
          <w:szCs w:val="18"/>
        </w:rPr>
        <w:t xml:space="preserve">(ďalej aj </w:t>
      </w:r>
      <w:r w:rsidRPr="00CC1B15">
        <w:rPr>
          <w:b/>
          <w:sz w:val="18"/>
          <w:szCs w:val="18"/>
        </w:rPr>
        <w:t xml:space="preserve">„Universal“ </w:t>
      </w:r>
      <w:r w:rsidRPr="00CC1B15">
        <w:rPr>
          <w:bCs/>
          <w:sz w:val="18"/>
          <w:szCs w:val="18"/>
        </w:rPr>
        <w:t>alebo</w:t>
      </w:r>
      <w:r w:rsidRPr="00CC1B15">
        <w:rPr>
          <w:b/>
          <w:sz w:val="18"/>
          <w:szCs w:val="18"/>
        </w:rPr>
        <w:t xml:space="preserve"> „SFA“</w:t>
      </w:r>
      <w:r w:rsidRPr="00CC1B15">
        <w:rPr>
          <w:sz w:val="18"/>
          <w:szCs w:val="18"/>
        </w:rPr>
        <w:t>)</w:t>
      </w:r>
    </w:p>
    <w:p w14:paraId="365B879A" w14:textId="6663360C" w:rsidR="00D100D0" w:rsidRDefault="0000275E" w:rsidP="00894E80">
      <w:pPr>
        <w:tabs>
          <w:tab w:val="left" w:pos="3969"/>
        </w:tabs>
        <w:ind w:left="2268" w:hanging="2268"/>
        <w:rPr>
          <w:bCs/>
          <w:sz w:val="18"/>
          <w:szCs w:val="18"/>
        </w:rPr>
      </w:pPr>
      <w:r>
        <w:rPr>
          <w:bCs/>
          <w:sz w:val="18"/>
          <w:szCs w:val="18"/>
        </w:rPr>
        <w:t>a</w:t>
      </w:r>
    </w:p>
    <w:p w14:paraId="51AF3A11" w14:textId="77777777" w:rsidR="0000275E" w:rsidRPr="0000275E" w:rsidRDefault="0000275E" w:rsidP="0000275E">
      <w:pPr>
        <w:jc w:val="both"/>
        <w:rPr>
          <w:b/>
          <w:bCs/>
          <w:sz w:val="18"/>
          <w:szCs w:val="18"/>
        </w:rPr>
      </w:pPr>
      <w:r w:rsidRPr="0000275E">
        <w:rPr>
          <w:b/>
          <w:bCs/>
          <w:sz w:val="18"/>
          <w:szCs w:val="18"/>
        </w:rPr>
        <w:t>Adept:</w:t>
      </w:r>
    </w:p>
    <w:tbl>
      <w:tblPr>
        <w:tblStyle w:val="Mriekatabuky"/>
        <w:tblW w:w="10065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00275E" w:rsidRPr="00CC1B15" w14:paraId="3E386A7E" w14:textId="77777777" w:rsidTr="00EE2710">
        <w:trPr>
          <w:trHeight w:val="394"/>
        </w:trPr>
        <w:tc>
          <w:tcPr>
            <w:tcW w:w="6096" w:type="dxa"/>
          </w:tcPr>
          <w:p w14:paraId="4A538C3F" w14:textId="77777777" w:rsidR="0000275E" w:rsidRPr="00CC1B15" w:rsidRDefault="0000275E" w:rsidP="001D0D34">
            <w:pPr>
              <w:tabs>
                <w:tab w:val="left" w:pos="2880"/>
              </w:tabs>
              <w:spacing w:before="100" w:beforeAutospacing="1" w:after="100" w:afterAutospacing="1"/>
              <w:ind w:left="-963" w:firstLine="963"/>
              <w:rPr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 xml:space="preserve">Meno a priezvisko: </w:t>
            </w:r>
            <w:r w:rsidRPr="00CC1B1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1B15">
              <w:rPr>
                <w:sz w:val="18"/>
                <w:szCs w:val="18"/>
              </w:rPr>
              <w:instrText xml:space="preserve"> FORMTEXT </w:instrText>
            </w:r>
            <w:r w:rsidRPr="00CC1B15">
              <w:rPr>
                <w:sz w:val="18"/>
                <w:szCs w:val="18"/>
              </w:rPr>
            </w:r>
            <w:r w:rsidRPr="00CC1B15">
              <w:rPr>
                <w:sz w:val="18"/>
                <w:szCs w:val="18"/>
              </w:rPr>
              <w:fldChar w:fldCharType="separate"/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2382036" w14:textId="77777777" w:rsidR="0000275E" w:rsidRPr="00CC1B15" w:rsidRDefault="0000275E" w:rsidP="001D0D34">
            <w:pPr>
              <w:tabs>
                <w:tab w:val="left" w:pos="288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 xml:space="preserve">Interné číslo:  </w:t>
            </w:r>
            <w:r w:rsidRPr="00CC1B15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C1B15">
              <w:rPr>
                <w:sz w:val="18"/>
                <w:szCs w:val="18"/>
              </w:rPr>
              <w:instrText xml:space="preserve"> FORMTEXT </w:instrText>
            </w:r>
            <w:r w:rsidRPr="00CC1B15">
              <w:rPr>
                <w:sz w:val="18"/>
                <w:szCs w:val="18"/>
              </w:rPr>
            </w:r>
            <w:r w:rsidRPr="00CC1B15">
              <w:rPr>
                <w:sz w:val="18"/>
                <w:szCs w:val="18"/>
              </w:rPr>
              <w:fldChar w:fldCharType="separate"/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sz w:val="18"/>
                <w:szCs w:val="18"/>
              </w:rPr>
              <w:fldChar w:fldCharType="end"/>
            </w:r>
          </w:p>
        </w:tc>
      </w:tr>
      <w:tr w:rsidR="0000275E" w:rsidRPr="00CC1B15" w14:paraId="6ECA09BE" w14:textId="77777777" w:rsidTr="00EE2710">
        <w:trPr>
          <w:trHeight w:val="374"/>
        </w:trPr>
        <w:tc>
          <w:tcPr>
            <w:tcW w:w="6096" w:type="dxa"/>
          </w:tcPr>
          <w:p w14:paraId="155A4A6E" w14:textId="77777777" w:rsidR="0000275E" w:rsidRPr="00CC1B15" w:rsidRDefault="0000275E" w:rsidP="001D0D34">
            <w:pPr>
              <w:tabs>
                <w:tab w:val="left" w:pos="288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 xml:space="preserve">Reg. číslo v NBS:   </w:t>
            </w:r>
            <w:r w:rsidRPr="00CC1B15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1B15">
              <w:rPr>
                <w:sz w:val="18"/>
                <w:szCs w:val="18"/>
              </w:rPr>
              <w:instrText xml:space="preserve"> FORMTEXT </w:instrText>
            </w:r>
            <w:r w:rsidRPr="00CC1B15">
              <w:rPr>
                <w:sz w:val="18"/>
                <w:szCs w:val="18"/>
              </w:rPr>
            </w:r>
            <w:r w:rsidRPr="00CC1B15">
              <w:rPr>
                <w:sz w:val="18"/>
                <w:szCs w:val="18"/>
              </w:rPr>
              <w:fldChar w:fldCharType="separate"/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3E62298" w14:textId="2AD3FFC7" w:rsidR="0000275E" w:rsidRPr="00CC1B15" w:rsidRDefault="0000275E" w:rsidP="001D0D34">
            <w:pPr>
              <w:tabs>
                <w:tab w:val="left" w:pos="288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</w:tbl>
    <w:p w14:paraId="57E4A6C6" w14:textId="77777777" w:rsidR="0000275E" w:rsidRDefault="0000275E" w:rsidP="0000275E">
      <w:pPr>
        <w:jc w:val="both"/>
        <w:rPr>
          <w:sz w:val="18"/>
          <w:szCs w:val="18"/>
        </w:rPr>
      </w:pPr>
      <w:r w:rsidRPr="00CC1B15">
        <w:rPr>
          <w:sz w:val="18"/>
          <w:szCs w:val="18"/>
        </w:rPr>
        <w:t>(ďalej len „</w:t>
      </w:r>
      <w:r w:rsidRPr="00CC1B15">
        <w:rPr>
          <w:b/>
          <w:sz w:val="18"/>
          <w:szCs w:val="18"/>
        </w:rPr>
        <w:t>Adept</w:t>
      </w:r>
      <w:r w:rsidRPr="00CC1B15">
        <w:rPr>
          <w:sz w:val="18"/>
          <w:szCs w:val="18"/>
        </w:rPr>
        <w:t>“)</w:t>
      </w:r>
    </w:p>
    <w:p w14:paraId="74130260" w14:textId="184F0733" w:rsidR="0000275E" w:rsidRPr="00CC1B15" w:rsidRDefault="0000275E" w:rsidP="0000275E">
      <w:pPr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4994E479" w14:textId="64D76571" w:rsidR="00894E80" w:rsidRPr="00CC1B15" w:rsidRDefault="00894E80" w:rsidP="00894E80">
      <w:pPr>
        <w:tabs>
          <w:tab w:val="left" w:pos="3969"/>
        </w:tabs>
        <w:ind w:left="2268" w:hanging="2268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Mentor:</w:t>
      </w:r>
    </w:p>
    <w:tbl>
      <w:tblPr>
        <w:tblStyle w:val="Mriekatabuky"/>
        <w:tblW w:w="1000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910"/>
      </w:tblGrid>
      <w:tr w:rsidR="00894E80" w:rsidRPr="00CC1B15" w14:paraId="6D0E45B1" w14:textId="77777777" w:rsidTr="00894E80">
        <w:trPr>
          <w:trHeight w:val="337"/>
        </w:trPr>
        <w:tc>
          <w:tcPr>
            <w:tcW w:w="6093" w:type="dxa"/>
          </w:tcPr>
          <w:p w14:paraId="700DC262" w14:textId="77777777" w:rsidR="00894E80" w:rsidRPr="00CC1B15" w:rsidRDefault="00894E80" w:rsidP="0038782F">
            <w:pPr>
              <w:tabs>
                <w:tab w:val="left" w:pos="2880"/>
              </w:tabs>
              <w:ind w:left="-963" w:firstLine="963"/>
              <w:rPr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 xml:space="preserve">Meno a priezvisko: </w:t>
            </w:r>
            <w:r w:rsidRPr="00CC1B1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1B15">
              <w:rPr>
                <w:sz w:val="18"/>
                <w:szCs w:val="18"/>
              </w:rPr>
              <w:instrText xml:space="preserve"> FORMTEXT </w:instrText>
            </w:r>
            <w:r w:rsidRPr="00CC1B15">
              <w:rPr>
                <w:sz w:val="18"/>
                <w:szCs w:val="18"/>
              </w:rPr>
            </w:r>
            <w:r w:rsidRPr="00CC1B15">
              <w:rPr>
                <w:sz w:val="18"/>
                <w:szCs w:val="18"/>
              </w:rPr>
              <w:fldChar w:fldCharType="separate"/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</w:tcPr>
          <w:p w14:paraId="5AE70DEE" w14:textId="77777777" w:rsidR="00894E80" w:rsidRPr="00CC1B15" w:rsidRDefault="00894E80" w:rsidP="0038782F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 xml:space="preserve">Interné číslo:  </w:t>
            </w:r>
            <w:r w:rsidRPr="00CC1B15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C1B15">
              <w:rPr>
                <w:sz w:val="18"/>
                <w:szCs w:val="18"/>
              </w:rPr>
              <w:instrText xml:space="preserve"> FORMTEXT </w:instrText>
            </w:r>
            <w:r w:rsidRPr="00CC1B15">
              <w:rPr>
                <w:sz w:val="18"/>
                <w:szCs w:val="18"/>
              </w:rPr>
            </w:r>
            <w:r w:rsidRPr="00CC1B15">
              <w:rPr>
                <w:sz w:val="18"/>
                <w:szCs w:val="18"/>
              </w:rPr>
              <w:fldChar w:fldCharType="separate"/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sz w:val="18"/>
                <w:szCs w:val="18"/>
              </w:rPr>
              <w:fldChar w:fldCharType="end"/>
            </w:r>
          </w:p>
        </w:tc>
      </w:tr>
      <w:tr w:rsidR="00894E80" w:rsidRPr="00CC1B15" w14:paraId="2B386C8F" w14:textId="77777777" w:rsidTr="00894E80">
        <w:trPr>
          <w:trHeight w:val="402"/>
        </w:trPr>
        <w:tc>
          <w:tcPr>
            <w:tcW w:w="6093" w:type="dxa"/>
          </w:tcPr>
          <w:p w14:paraId="57947629" w14:textId="77777777" w:rsidR="00894E80" w:rsidRPr="00CC1B15" w:rsidRDefault="00894E80" w:rsidP="0038782F">
            <w:pPr>
              <w:tabs>
                <w:tab w:val="left" w:pos="2880"/>
              </w:tabs>
              <w:spacing w:line="288" w:lineRule="auto"/>
              <w:rPr>
                <w:sz w:val="18"/>
                <w:szCs w:val="18"/>
              </w:rPr>
            </w:pPr>
            <w:r w:rsidRPr="00CC1B15">
              <w:rPr>
                <w:sz w:val="18"/>
                <w:szCs w:val="18"/>
              </w:rPr>
              <w:t xml:space="preserve">Reg. číslo v NBS:   </w:t>
            </w:r>
            <w:r w:rsidRPr="00CC1B15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1B15">
              <w:rPr>
                <w:sz w:val="18"/>
                <w:szCs w:val="18"/>
              </w:rPr>
              <w:instrText xml:space="preserve"> FORMTEXT </w:instrText>
            </w:r>
            <w:r w:rsidRPr="00CC1B15">
              <w:rPr>
                <w:sz w:val="18"/>
                <w:szCs w:val="18"/>
              </w:rPr>
            </w:r>
            <w:r w:rsidRPr="00CC1B15">
              <w:rPr>
                <w:sz w:val="18"/>
                <w:szCs w:val="18"/>
              </w:rPr>
              <w:fldChar w:fldCharType="separate"/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noProof/>
                <w:sz w:val="18"/>
                <w:szCs w:val="18"/>
              </w:rPr>
              <w:t> </w:t>
            </w:r>
            <w:r w:rsidRPr="00CC1B15">
              <w:rPr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</w:tcPr>
          <w:p w14:paraId="7585DB3B" w14:textId="77777777" w:rsidR="00894E80" w:rsidRPr="00CC1B15" w:rsidRDefault="00894E80" w:rsidP="0038782F">
            <w:pPr>
              <w:tabs>
                <w:tab w:val="left" w:pos="2880"/>
              </w:tabs>
              <w:spacing w:line="288" w:lineRule="auto"/>
              <w:rPr>
                <w:sz w:val="18"/>
                <w:szCs w:val="18"/>
              </w:rPr>
            </w:pPr>
          </w:p>
        </w:tc>
      </w:tr>
    </w:tbl>
    <w:p w14:paraId="2EA962D2" w14:textId="1297E357" w:rsidR="00894E80" w:rsidRPr="00CC1B15" w:rsidRDefault="00894E80" w:rsidP="00894E80">
      <w:pPr>
        <w:jc w:val="both"/>
        <w:rPr>
          <w:sz w:val="18"/>
          <w:szCs w:val="18"/>
        </w:rPr>
      </w:pPr>
      <w:r w:rsidRPr="00CC1B15">
        <w:rPr>
          <w:sz w:val="18"/>
          <w:szCs w:val="18"/>
        </w:rPr>
        <w:t>(ďalej len „</w:t>
      </w:r>
      <w:r w:rsidRPr="00CC1B15">
        <w:rPr>
          <w:b/>
          <w:sz w:val="18"/>
          <w:szCs w:val="18"/>
        </w:rPr>
        <w:t>Mentor</w:t>
      </w:r>
      <w:r w:rsidRPr="00CC1B15">
        <w:rPr>
          <w:sz w:val="18"/>
          <w:szCs w:val="18"/>
        </w:rPr>
        <w:t>“)</w:t>
      </w:r>
    </w:p>
    <w:p w14:paraId="5537F6F5" w14:textId="77777777" w:rsidR="00894E80" w:rsidRPr="00CC1B15" w:rsidRDefault="00894E80" w:rsidP="00894E80">
      <w:pPr>
        <w:jc w:val="both"/>
        <w:rPr>
          <w:sz w:val="18"/>
          <w:szCs w:val="18"/>
        </w:rPr>
      </w:pPr>
      <w:r w:rsidRPr="00CC1B15">
        <w:rPr>
          <w:sz w:val="18"/>
          <w:szCs w:val="18"/>
        </w:rPr>
        <w:t>(ďalej spolu všetci len ako „</w:t>
      </w:r>
      <w:r w:rsidRPr="00CC1B15">
        <w:rPr>
          <w:b/>
          <w:sz w:val="18"/>
          <w:szCs w:val="18"/>
        </w:rPr>
        <w:t>Zmluvné strany</w:t>
      </w:r>
      <w:r w:rsidRPr="00CC1B15">
        <w:rPr>
          <w:sz w:val="18"/>
          <w:szCs w:val="18"/>
        </w:rPr>
        <w:t>“)</w:t>
      </w:r>
    </w:p>
    <w:p w14:paraId="5F09F0B7" w14:textId="77777777" w:rsidR="00894E80" w:rsidRPr="00CC1B15" w:rsidRDefault="00894E80" w:rsidP="00894E80">
      <w:pPr>
        <w:jc w:val="both"/>
        <w:rPr>
          <w:b/>
          <w:i/>
          <w:sz w:val="18"/>
          <w:szCs w:val="18"/>
        </w:rPr>
      </w:pPr>
    </w:p>
    <w:p w14:paraId="1B6482E9" w14:textId="61D672B1" w:rsidR="00894E80" w:rsidRPr="00CC1B15" w:rsidRDefault="00894E80" w:rsidP="00894E80">
      <w:pPr>
        <w:jc w:val="both"/>
        <w:rPr>
          <w:b/>
          <w:i/>
          <w:sz w:val="18"/>
          <w:szCs w:val="18"/>
        </w:rPr>
      </w:pPr>
      <w:r w:rsidRPr="00CC1B15">
        <w:rPr>
          <w:b/>
          <w:i/>
          <w:sz w:val="18"/>
          <w:szCs w:val="18"/>
        </w:rPr>
        <w:t xml:space="preserve">sa po vyhlásení, že sú spôsobilé a oprávnené uzatvoriť túto </w:t>
      </w:r>
      <w:r w:rsidR="008C199F">
        <w:rPr>
          <w:b/>
          <w:i/>
          <w:sz w:val="18"/>
          <w:szCs w:val="18"/>
        </w:rPr>
        <w:t xml:space="preserve">Dohodu o vykonávaní činnosti </w:t>
      </w:r>
      <w:r w:rsidRPr="00CC1B15">
        <w:rPr>
          <w:i/>
          <w:sz w:val="18"/>
          <w:szCs w:val="18"/>
        </w:rPr>
        <w:t>(ďalej len „</w:t>
      </w:r>
      <w:r w:rsidR="008C199F">
        <w:rPr>
          <w:b/>
          <w:i/>
          <w:sz w:val="18"/>
          <w:szCs w:val="18"/>
        </w:rPr>
        <w:t>Dohoda</w:t>
      </w:r>
      <w:r w:rsidRPr="00CC1B15">
        <w:rPr>
          <w:i/>
          <w:sz w:val="18"/>
          <w:szCs w:val="18"/>
        </w:rPr>
        <w:t xml:space="preserve">“), </w:t>
      </w:r>
      <w:r w:rsidRPr="00CC1B15">
        <w:rPr>
          <w:b/>
          <w:i/>
          <w:sz w:val="18"/>
          <w:szCs w:val="18"/>
        </w:rPr>
        <w:t>dohodli na jej uzatvorení v nasledovnom znení:</w:t>
      </w:r>
    </w:p>
    <w:p w14:paraId="79FEE3BB" w14:textId="77777777" w:rsidR="00894E80" w:rsidRPr="00CC1B15" w:rsidRDefault="00894E80" w:rsidP="000F29D8">
      <w:pPr>
        <w:pStyle w:val="Odsekzoznamu"/>
        <w:numPr>
          <w:ilvl w:val="0"/>
          <w:numId w:val="15"/>
        </w:numPr>
        <w:ind w:left="284" w:hanging="142"/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Úvodné ustanovenia</w:t>
      </w:r>
    </w:p>
    <w:p w14:paraId="34DA51A3" w14:textId="07C39CD3" w:rsidR="008C199F" w:rsidRDefault="00894E80" w:rsidP="000F29D8">
      <w:pPr>
        <w:pStyle w:val="Odsekzoznamu"/>
        <w:numPr>
          <w:ilvl w:val="0"/>
          <w:numId w:val="16"/>
        </w:numPr>
        <w:ind w:left="709" w:hanging="425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Zmluvné strany vyhlasujú, že </w:t>
      </w:r>
      <w:r w:rsidR="00D100D0">
        <w:rPr>
          <w:sz w:val="18"/>
          <w:szCs w:val="18"/>
        </w:rPr>
        <w:t>Dohodu</w:t>
      </w:r>
      <w:r w:rsidRPr="00CC1B15">
        <w:rPr>
          <w:sz w:val="18"/>
          <w:szCs w:val="18"/>
        </w:rPr>
        <w:t xml:space="preserve"> uzatvárajú na žiadosť Adepta a Mentora.</w:t>
      </w:r>
    </w:p>
    <w:p w14:paraId="23864062" w14:textId="38D9BC30" w:rsidR="008C199F" w:rsidRDefault="00894E80" w:rsidP="000F29D8">
      <w:pPr>
        <w:pStyle w:val="Odsekzoznamu"/>
        <w:numPr>
          <w:ilvl w:val="0"/>
          <w:numId w:val="16"/>
        </w:numPr>
        <w:ind w:left="709" w:hanging="425"/>
        <w:jc w:val="both"/>
        <w:rPr>
          <w:sz w:val="18"/>
          <w:szCs w:val="18"/>
        </w:rPr>
      </w:pPr>
      <w:r w:rsidRPr="008C199F">
        <w:rPr>
          <w:sz w:val="18"/>
          <w:szCs w:val="18"/>
        </w:rPr>
        <w:t xml:space="preserve">Universal má uzatvorenú Mandátnu zmluvu č. </w:t>
      </w:r>
      <w:r w:rsidRPr="008C199F">
        <w:rPr>
          <w:sz w:val="18"/>
          <w:szCs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0" w:name="Text103"/>
      <w:r w:rsidRPr="008C199F">
        <w:rPr>
          <w:sz w:val="18"/>
          <w:szCs w:val="18"/>
        </w:rPr>
        <w:instrText xml:space="preserve"> FORMTEXT </w:instrText>
      </w:r>
      <w:r w:rsidRPr="008C199F">
        <w:rPr>
          <w:sz w:val="18"/>
          <w:szCs w:val="18"/>
        </w:rPr>
      </w:r>
      <w:r w:rsidRPr="008C199F">
        <w:rPr>
          <w:sz w:val="18"/>
          <w:szCs w:val="18"/>
        </w:rPr>
        <w:fldChar w:fldCharType="separate"/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8C199F">
        <w:rPr>
          <w:sz w:val="18"/>
          <w:szCs w:val="18"/>
        </w:rPr>
        <w:fldChar w:fldCharType="end"/>
      </w:r>
      <w:bookmarkEnd w:id="0"/>
      <w:r w:rsidRPr="008C199F">
        <w:rPr>
          <w:sz w:val="18"/>
          <w:szCs w:val="18"/>
        </w:rPr>
        <w:t xml:space="preserve"> zo dňa  </w:t>
      </w:r>
      <w:r w:rsidRPr="008C199F">
        <w:rPr>
          <w:sz w:val="18"/>
          <w:szCs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8C199F">
        <w:rPr>
          <w:sz w:val="18"/>
          <w:szCs w:val="18"/>
        </w:rPr>
        <w:instrText xml:space="preserve"> FORMTEXT </w:instrText>
      </w:r>
      <w:r w:rsidRPr="008C199F">
        <w:rPr>
          <w:sz w:val="18"/>
          <w:szCs w:val="18"/>
        </w:rPr>
      </w:r>
      <w:r w:rsidRPr="008C199F">
        <w:rPr>
          <w:sz w:val="18"/>
          <w:szCs w:val="18"/>
        </w:rPr>
        <w:fldChar w:fldCharType="separate"/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8C199F">
        <w:rPr>
          <w:sz w:val="18"/>
          <w:szCs w:val="18"/>
        </w:rPr>
        <w:fldChar w:fldCharType="end"/>
      </w:r>
      <w:r w:rsidRPr="008C199F">
        <w:rPr>
          <w:sz w:val="18"/>
          <w:szCs w:val="18"/>
        </w:rPr>
        <w:t xml:space="preserve"> s Adeptom, ktorou sa Adept zaviazal zariaďovať vykonávanie finančného sprostredkovania </w:t>
      </w:r>
      <w:r w:rsidR="00EE2710">
        <w:rPr>
          <w:sz w:val="18"/>
          <w:szCs w:val="18"/>
        </w:rPr>
        <w:t>ako podriadený finančný agent (ďalej len „</w:t>
      </w:r>
      <w:r w:rsidR="00EE2710" w:rsidRPr="00EE2710">
        <w:rPr>
          <w:b/>
          <w:bCs/>
          <w:sz w:val="18"/>
          <w:szCs w:val="18"/>
        </w:rPr>
        <w:t>PFA</w:t>
      </w:r>
      <w:r w:rsidR="00EE2710">
        <w:rPr>
          <w:sz w:val="18"/>
          <w:szCs w:val="18"/>
        </w:rPr>
        <w:t>“)</w:t>
      </w:r>
      <w:r w:rsidRPr="008C199F">
        <w:rPr>
          <w:sz w:val="18"/>
          <w:szCs w:val="18"/>
        </w:rPr>
        <w:t xml:space="preserve">a Universal sa zaviazal zaplatiť za to </w:t>
      </w:r>
      <w:r w:rsidR="000F29D8">
        <w:rPr>
          <w:sz w:val="18"/>
          <w:szCs w:val="18"/>
        </w:rPr>
        <w:t>Adep</w:t>
      </w:r>
      <w:r w:rsidRPr="008C199F">
        <w:rPr>
          <w:sz w:val="18"/>
          <w:szCs w:val="18"/>
        </w:rPr>
        <w:t>tovi odmenu (províziu) podľa podmienok dohodnutých v Mandátnej zmluve</w:t>
      </w:r>
      <w:r w:rsidR="000F29D8">
        <w:rPr>
          <w:sz w:val="18"/>
          <w:szCs w:val="18"/>
        </w:rPr>
        <w:t xml:space="preserve"> (ďalej len „</w:t>
      </w:r>
      <w:r w:rsidR="000F29D8" w:rsidRPr="000F29D8">
        <w:rPr>
          <w:b/>
          <w:bCs/>
          <w:sz w:val="18"/>
          <w:szCs w:val="18"/>
        </w:rPr>
        <w:t xml:space="preserve">MZ </w:t>
      </w:r>
      <w:r w:rsidR="000F29D8">
        <w:rPr>
          <w:b/>
          <w:bCs/>
          <w:sz w:val="18"/>
          <w:szCs w:val="18"/>
        </w:rPr>
        <w:t>Adept</w:t>
      </w:r>
      <w:r w:rsidR="000F29D8">
        <w:rPr>
          <w:sz w:val="18"/>
          <w:szCs w:val="18"/>
        </w:rPr>
        <w:t>“)</w:t>
      </w:r>
      <w:r w:rsidR="00D100D0">
        <w:rPr>
          <w:sz w:val="18"/>
          <w:szCs w:val="18"/>
        </w:rPr>
        <w:t>.</w:t>
      </w:r>
    </w:p>
    <w:p w14:paraId="4B905607" w14:textId="27F55076" w:rsidR="000F29D8" w:rsidRDefault="00D100D0" w:rsidP="000F29D8">
      <w:pPr>
        <w:pStyle w:val="Odsekzoznamu"/>
        <w:numPr>
          <w:ilvl w:val="0"/>
          <w:numId w:val="16"/>
        </w:numPr>
        <w:ind w:left="709" w:hanging="425"/>
        <w:jc w:val="both"/>
        <w:rPr>
          <w:sz w:val="18"/>
          <w:szCs w:val="18"/>
        </w:rPr>
      </w:pPr>
      <w:r w:rsidRPr="008C199F">
        <w:rPr>
          <w:sz w:val="18"/>
          <w:szCs w:val="18"/>
        </w:rPr>
        <w:t xml:space="preserve">Universal má uzatvorenú Mandátnu zmluvu č. </w:t>
      </w:r>
      <w:r w:rsidRPr="008C199F">
        <w:rPr>
          <w:sz w:val="18"/>
          <w:szCs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8C199F">
        <w:rPr>
          <w:sz w:val="18"/>
          <w:szCs w:val="18"/>
        </w:rPr>
        <w:instrText xml:space="preserve"> FORMTEXT </w:instrText>
      </w:r>
      <w:r w:rsidRPr="008C199F">
        <w:rPr>
          <w:sz w:val="18"/>
          <w:szCs w:val="18"/>
        </w:rPr>
      </w:r>
      <w:r w:rsidRPr="008C199F">
        <w:rPr>
          <w:sz w:val="18"/>
          <w:szCs w:val="18"/>
        </w:rPr>
        <w:fldChar w:fldCharType="separate"/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8C199F">
        <w:rPr>
          <w:sz w:val="18"/>
          <w:szCs w:val="18"/>
        </w:rPr>
        <w:fldChar w:fldCharType="end"/>
      </w:r>
      <w:r w:rsidRPr="008C199F">
        <w:rPr>
          <w:sz w:val="18"/>
          <w:szCs w:val="18"/>
        </w:rPr>
        <w:t xml:space="preserve"> zo dňa  </w:t>
      </w:r>
      <w:r w:rsidRPr="008C199F">
        <w:rPr>
          <w:sz w:val="18"/>
          <w:szCs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8C199F">
        <w:rPr>
          <w:sz w:val="18"/>
          <w:szCs w:val="18"/>
        </w:rPr>
        <w:instrText xml:space="preserve"> FORMTEXT </w:instrText>
      </w:r>
      <w:r w:rsidRPr="008C199F">
        <w:rPr>
          <w:sz w:val="18"/>
          <w:szCs w:val="18"/>
        </w:rPr>
      </w:r>
      <w:r w:rsidRPr="008C199F">
        <w:rPr>
          <w:sz w:val="18"/>
          <w:szCs w:val="18"/>
        </w:rPr>
        <w:fldChar w:fldCharType="separate"/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CC1B15">
        <w:rPr>
          <w:noProof/>
        </w:rPr>
        <w:t> </w:t>
      </w:r>
      <w:r w:rsidRPr="008C199F">
        <w:rPr>
          <w:sz w:val="18"/>
          <w:szCs w:val="18"/>
        </w:rPr>
        <w:fldChar w:fldCharType="end"/>
      </w:r>
      <w:r w:rsidRPr="008C199F">
        <w:rPr>
          <w:sz w:val="18"/>
          <w:szCs w:val="18"/>
        </w:rPr>
        <w:t xml:space="preserve"> s Mentorom, ktorou sa Mentor zaviazal zariaďovať vykonávanie finančného sprostredkovania </w:t>
      </w:r>
      <w:r w:rsidR="00EE2710">
        <w:rPr>
          <w:sz w:val="18"/>
          <w:szCs w:val="18"/>
        </w:rPr>
        <w:t xml:space="preserve">ako PFA </w:t>
      </w:r>
      <w:r w:rsidRPr="008C199F">
        <w:rPr>
          <w:sz w:val="18"/>
          <w:szCs w:val="18"/>
        </w:rPr>
        <w:t>a Universal sa zaviazal zaplatiť za to Mentorovi odmenu (províziu) podľa podmienok dohodnutých v Mandátnej zmluve</w:t>
      </w:r>
      <w:r w:rsidR="000F29D8">
        <w:rPr>
          <w:sz w:val="18"/>
          <w:szCs w:val="18"/>
        </w:rPr>
        <w:t xml:space="preserve"> (ďalej len „</w:t>
      </w:r>
      <w:r w:rsidR="000F29D8" w:rsidRPr="000F29D8">
        <w:rPr>
          <w:b/>
          <w:bCs/>
          <w:sz w:val="18"/>
          <w:szCs w:val="18"/>
        </w:rPr>
        <w:t>MZ Mentor</w:t>
      </w:r>
      <w:r w:rsidR="000F29D8">
        <w:rPr>
          <w:sz w:val="18"/>
          <w:szCs w:val="18"/>
        </w:rPr>
        <w:t>“)</w:t>
      </w:r>
      <w:r>
        <w:rPr>
          <w:sz w:val="18"/>
          <w:szCs w:val="18"/>
        </w:rPr>
        <w:t>.</w:t>
      </w:r>
    </w:p>
    <w:p w14:paraId="5B1776BB" w14:textId="74E9CC7A" w:rsidR="008C199F" w:rsidRPr="000F29D8" w:rsidRDefault="00894E80" w:rsidP="000F29D8">
      <w:pPr>
        <w:pStyle w:val="Odsekzoznamu"/>
        <w:numPr>
          <w:ilvl w:val="0"/>
          <w:numId w:val="16"/>
        </w:numPr>
        <w:ind w:left="709" w:hanging="425"/>
        <w:jc w:val="both"/>
        <w:rPr>
          <w:sz w:val="18"/>
          <w:szCs w:val="18"/>
        </w:rPr>
      </w:pPr>
      <w:r w:rsidRPr="000F29D8">
        <w:rPr>
          <w:sz w:val="18"/>
          <w:szCs w:val="18"/>
        </w:rPr>
        <w:t>Touto Dohodou sa Adept zaväzuje pre Universal vykonávať činnosť finančné sprostredkovanie v sektore kapitálového trhu (ďalej len „</w:t>
      </w:r>
      <w:r w:rsidRPr="000F29D8">
        <w:rPr>
          <w:b/>
          <w:bCs/>
          <w:sz w:val="18"/>
          <w:szCs w:val="18"/>
        </w:rPr>
        <w:t>FS v sektore KT</w:t>
      </w:r>
      <w:r w:rsidRPr="000F29D8">
        <w:rPr>
          <w:sz w:val="18"/>
          <w:szCs w:val="18"/>
        </w:rPr>
        <w:t xml:space="preserve">“) ako </w:t>
      </w:r>
      <w:proofErr w:type="spellStart"/>
      <w:r w:rsidRPr="000F29D8">
        <w:rPr>
          <w:sz w:val="18"/>
          <w:szCs w:val="18"/>
        </w:rPr>
        <w:t>novoregistrovaný</w:t>
      </w:r>
      <w:proofErr w:type="spellEnd"/>
      <w:r w:rsidRPr="000F29D8">
        <w:rPr>
          <w:sz w:val="18"/>
          <w:szCs w:val="18"/>
        </w:rPr>
        <w:t xml:space="preserve"> </w:t>
      </w:r>
      <w:r w:rsidR="00EE2710">
        <w:rPr>
          <w:sz w:val="18"/>
          <w:szCs w:val="18"/>
        </w:rPr>
        <w:t xml:space="preserve">PFA </w:t>
      </w:r>
      <w:r w:rsidRPr="000F29D8">
        <w:rPr>
          <w:sz w:val="18"/>
          <w:szCs w:val="18"/>
        </w:rPr>
        <w:t>bez dosiahnutej jednoročnej praxe v sektore kapitálového trhu (ďalej len „</w:t>
      </w:r>
      <w:r w:rsidRPr="000F29D8">
        <w:rPr>
          <w:b/>
          <w:bCs/>
          <w:sz w:val="18"/>
          <w:szCs w:val="18"/>
        </w:rPr>
        <w:t>prax v sektore KT“</w:t>
      </w:r>
      <w:r w:rsidRPr="000F29D8">
        <w:rPr>
          <w:sz w:val="18"/>
          <w:szCs w:val="18"/>
        </w:rPr>
        <w:t xml:space="preserve">) v zmysle </w:t>
      </w:r>
      <w:r w:rsidR="000F29D8" w:rsidRPr="000F29D8">
        <w:rPr>
          <w:sz w:val="18"/>
          <w:szCs w:val="18"/>
        </w:rPr>
        <w:t>Zákona</w:t>
      </w:r>
      <w:r w:rsidR="009F7DE3">
        <w:rPr>
          <w:sz w:val="18"/>
          <w:szCs w:val="18"/>
        </w:rPr>
        <w:t xml:space="preserve"> č. 186/2009</w:t>
      </w:r>
      <w:r w:rsidR="000F29D8" w:rsidRPr="000F29D8">
        <w:rPr>
          <w:sz w:val="18"/>
          <w:szCs w:val="18"/>
        </w:rPr>
        <w:t xml:space="preserve"> o finančnom sprostredkovaní a finančnom poradenstve a o zmene a doplnení niektorých zákonov </w:t>
      </w:r>
      <w:r w:rsidR="000F29D8">
        <w:rPr>
          <w:sz w:val="18"/>
          <w:szCs w:val="18"/>
        </w:rPr>
        <w:t>(ď</w:t>
      </w:r>
      <w:r w:rsidR="000F29D8" w:rsidRPr="000F29D8">
        <w:rPr>
          <w:sz w:val="18"/>
          <w:szCs w:val="18"/>
        </w:rPr>
        <w:t>alej len „</w:t>
      </w:r>
      <w:r w:rsidR="000F29D8" w:rsidRPr="000F29D8">
        <w:rPr>
          <w:b/>
          <w:bCs/>
          <w:sz w:val="18"/>
          <w:szCs w:val="18"/>
        </w:rPr>
        <w:t>ZoFS</w:t>
      </w:r>
      <w:r w:rsidR="000F29D8" w:rsidRPr="000F29D8">
        <w:rPr>
          <w:sz w:val="18"/>
          <w:szCs w:val="18"/>
        </w:rPr>
        <w:t xml:space="preserve">“) </w:t>
      </w:r>
      <w:r w:rsidRPr="000F29D8">
        <w:rPr>
          <w:sz w:val="18"/>
          <w:szCs w:val="18"/>
        </w:rPr>
        <w:t>§21, ods.</w:t>
      </w:r>
      <w:r w:rsidR="000F29D8">
        <w:rPr>
          <w:sz w:val="18"/>
          <w:szCs w:val="18"/>
        </w:rPr>
        <w:t xml:space="preserve"> </w:t>
      </w:r>
      <w:r w:rsidRPr="000F29D8">
        <w:rPr>
          <w:sz w:val="18"/>
          <w:szCs w:val="18"/>
        </w:rPr>
        <w:t xml:space="preserve">5 a 9 </w:t>
      </w:r>
      <w:r w:rsidR="000F29D8">
        <w:rPr>
          <w:sz w:val="18"/>
          <w:szCs w:val="18"/>
        </w:rPr>
        <w:t xml:space="preserve">ZoFS </w:t>
      </w:r>
      <w:r w:rsidRPr="000F29D8">
        <w:rPr>
          <w:sz w:val="18"/>
          <w:szCs w:val="18"/>
        </w:rPr>
        <w:t>(ďalej len „</w:t>
      </w:r>
      <w:r w:rsidRPr="000F29D8">
        <w:rPr>
          <w:b/>
          <w:bCs/>
          <w:sz w:val="18"/>
          <w:szCs w:val="18"/>
        </w:rPr>
        <w:t>Adept</w:t>
      </w:r>
      <w:r w:rsidRPr="000F29D8">
        <w:rPr>
          <w:sz w:val="18"/>
          <w:szCs w:val="18"/>
        </w:rPr>
        <w:t xml:space="preserve">“) pod dohľadom </w:t>
      </w:r>
      <w:r w:rsidR="00A4549C">
        <w:rPr>
          <w:sz w:val="18"/>
          <w:szCs w:val="18"/>
        </w:rPr>
        <w:t>PFA</w:t>
      </w:r>
      <w:r w:rsidRPr="000F29D8">
        <w:rPr>
          <w:sz w:val="18"/>
          <w:szCs w:val="18"/>
        </w:rPr>
        <w:t>, ktorý spĺňa podmienky dosiahnutej praxe v </w:t>
      </w:r>
      <w:r w:rsidR="000F29D8">
        <w:rPr>
          <w:sz w:val="18"/>
          <w:szCs w:val="18"/>
        </w:rPr>
        <w:t>s</w:t>
      </w:r>
      <w:r w:rsidRPr="000F29D8">
        <w:rPr>
          <w:sz w:val="18"/>
          <w:szCs w:val="18"/>
        </w:rPr>
        <w:t>ektore KT v zmysle §21, ods.14</w:t>
      </w:r>
      <w:r w:rsidR="000F29D8">
        <w:rPr>
          <w:sz w:val="18"/>
          <w:szCs w:val="18"/>
        </w:rPr>
        <w:t xml:space="preserve"> ZoFS</w:t>
      </w:r>
      <w:r w:rsidRPr="000F29D8">
        <w:rPr>
          <w:sz w:val="18"/>
          <w:szCs w:val="18"/>
        </w:rPr>
        <w:t xml:space="preserve"> (ďalej len „</w:t>
      </w:r>
      <w:r w:rsidRPr="000F29D8">
        <w:rPr>
          <w:b/>
          <w:bCs/>
          <w:sz w:val="18"/>
          <w:szCs w:val="18"/>
        </w:rPr>
        <w:t>Mentor</w:t>
      </w:r>
      <w:r w:rsidRPr="000F29D8">
        <w:rPr>
          <w:sz w:val="18"/>
          <w:szCs w:val="18"/>
        </w:rPr>
        <w:t xml:space="preserve">“) a zároveň </w:t>
      </w:r>
    </w:p>
    <w:p w14:paraId="2F600918" w14:textId="4DA83D78" w:rsidR="00894E80" w:rsidRDefault="00D100D0" w:rsidP="000F29D8">
      <w:pPr>
        <w:pStyle w:val="Odsekzoznamu"/>
        <w:numPr>
          <w:ilvl w:val="0"/>
          <w:numId w:val="16"/>
        </w:numPr>
        <w:ind w:left="709" w:hanging="425"/>
        <w:jc w:val="both"/>
        <w:rPr>
          <w:sz w:val="18"/>
          <w:szCs w:val="18"/>
        </w:rPr>
      </w:pPr>
      <w:r>
        <w:rPr>
          <w:sz w:val="18"/>
          <w:szCs w:val="18"/>
        </w:rPr>
        <w:t>sa t</w:t>
      </w:r>
      <w:r w:rsidR="00894E80" w:rsidRPr="008C199F">
        <w:rPr>
          <w:sz w:val="18"/>
          <w:szCs w:val="18"/>
        </w:rPr>
        <w:t>outo Dohodou Mentor zaväzuje pre Universal vykonávať okrem činností uvedených v</w:t>
      </w:r>
      <w:r w:rsidR="000F29D8">
        <w:rPr>
          <w:sz w:val="18"/>
          <w:szCs w:val="18"/>
        </w:rPr>
        <w:t> MZ Mentora</w:t>
      </w:r>
      <w:r w:rsidR="00894E80" w:rsidRPr="008C199F">
        <w:rPr>
          <w:sz w:val="18"/>
          <w:szCs w:val="18"/>
        </w:rPr>
        <w:t xml:space="preserve"> aj činnosti </w:t>
      </w:r>
      <w:r w:rsidR="000F29D8">
        <w:rPr>
          <w:sz w:val="18"/>
          <w:szCs w:val="18"/>
        </w:rPr>
        <w:t xml:space="preserve">Mentora </w:t>
      </w:r>
      <w:r w:rsidR="00586B0C">
        <w:rPr>
          <w:sz w:val="18"/>
          <w:szCs w:val="18"/>
        </w:rPr>
        <w:t xml:space="preserve">pre </w:t>
      </w:r>
      <w:r w:rsidR="000F29D8">
        <w:rPr>
          <w:sz w:val="18"/>
          <w:szCs w:val="18"/>
        </w:rPr>
        <w:t>Adept</w:t>
      </w:r>
      <w:r w:rsidR="00586B0C">
        <w:rPr>
          <w:sz w:val="18"/>
          <w:szCs w:val="18"/>
        </w:rPr>
        <w:t>a</w:t>
      </w:r>
      <w:r w:rsidR="00894E80" w:rsidRPr="008C199F">
        <w:rPr>
          <w:sz w:val="18"/>
          <w:szCs w:val="18"/>
        </w:rPr>
        <w:t xml:space="preserve"> (ďalej len </w:t>
      </w:r>
      <w:r w:rsidR="000E151A">
        <w:rPr>
          <w:sz w:val="18"/>
          <w:szCs w:val="18"/>
        </w:rPr>
        <w:t>„</w:t>
      </w:r>
      <w:r w:rsidR="000E151A" w:rsidRPr="000E151A">
        <w:rPr>
          <w:b/>
          <w:bCs/>
          <w:sz w:val="18"/>
          <w:szCs w:val="18"/>
        </w:rPr>
        <w:t>Mentorsk</w:t>
      </w:r>
      <w:r w:rsidR="00F60E81">
        <w:rPr>
          <w:b/>
          <w:bCs/>
          <w:sz w:val="18"/>
          <w:szCs w:val="18"/>
        </w:rPr>
        <w:t>é</w:t>
      </w:r>
      <w:r w:rsidR="000E151A" w:rsidRPr="000E151A">
        <w:rPr>
          <w:b/>
          <w:bCs/>
          <w:sz w:val="18"/>
          <w:szCs w:val="18"/>
        </w:rPr>
        <w:t xml:space="preserve"> </w:t>
      </w:r>
      <w:r w:rsidR="00F60E81">
        <w:rPr>
          <w:b/>
          <w:bCs/>
          <w:sz w:val="18"/>
          <w:szCs w:val="18"/>
        </w:rPr>
        <w:t>vedenie</w:t>
      </w:r>
      <w:r w:rsidR="000E151A">
        <w:rPr>
          <w:sz w:val="18"/>
          <w:szCs w:val="18"/>
        </w:rPr>
        <w:t>“)</w:t>
      </w:r>
      <w:r w:rsidR="00894E80" w:rsidRPr="008C199F">
        <w:rPr>
          <w:sz w:val="18"/>
          <w:szCs w:val="18"/>
        </w:rPr>
        <w:t>.</w:t>
      </w:r>
    </w:p>
    <w:p w14:paraId="7EDD64B8" w14:textId="63C4899A" w:rsidR="004B0551" w:rsidRPr="008C199F" w:rsidRDefault="004B0551" w:rsidP="000F29D8">
      <w:pPr>
        <w:pStyle w:val="Odsekzoznamu"/>
        <w:numPr>
          <w:ilvl w:val="0"/>
          <w:numId w:val="16"/>
        </w:numPr>
        <w:ind w:left="709" w:hanging="425"/>
        <w:jc w:val="both"/>
        <w:rPr>
          <w:sz w:val="18"/>
          <w:szCs w:val="18"/>
        </w:rPr>
      </w:pPr>
      <w:r w:rsidRPr="004B0551">
        <w:rPr>
          <w:sz w:val="18"/>
          <w:szCs w:val="18"/>
        </w:rPr>
        <w:t xml:space="preserve">Adeptom nemôže byť člen štatutárneho orgánu </w:t>
      </w:r>
      <w:r>
        <w:rPr>
          <w:sz w:val="18"/>
          <w:szCs w:val="18"/>
        </w:rPr>
        <w:t xml:space="preserve">PFA </w:t>
      </w:r>
      <w:r w:rsidRPr="004B0551">
        <w:rPr>
          <w:sz w:val="18"/>
          <w:szCs w:val="18"/>
        </w:rPr>
        <w:t>zodpovedný za finančné sprostredkovanie alebo odborný garant</w:t>
      </w:r>
      <w:r>
        <w:rPr>
          <w:sz w:val="18"/>
          <w:szCs w:val="18"/>
        </w:rPr>
        <w:t xml:space="preserve"> PFA.</w:t>
      </w:r>
    </w:p>
    <w:p w14:paraId="5332801D" w14:textId="77777777" w:rsidR="00894E80" w:rsidRPr="00CC1B15" w:rsidRDefault="00894E80" w:rsidP="00894E80">
      <w:pPr>
        <w:pStyle w:val="Odsekzoznamu"/>
        <w:spacing w:line="288" w:lineRule="auto"/>
        <w:ind w:left="284"/>
        <w:jc w:val="both"/>
        <w:rPr>
          <w:sz w:val="18"/>
          <w:szCs w:val="18"/>
        </w:rPr>
      </w:pPr>
    </w:p>
    <w:p w14:paraId="1249A068" w14:textId="77777777" w:rsidR="00894E80" w:rsidRPr="00CC1B15" w:rsidRDefault="00894E80" w:rsidP="00894E80">
      <w:pPr>
        <w:pStyle w:val="Odsekzoznamu"/>
        <w:numPr>
          <w:ilvl w:val="0"/>
          <w:numId w:val="15"/>
        </w:numPr>
        <w:ind w:left="284" w:hanging="142"/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Vyhlásenia Zmluvných strán</w:t>
      </w:r>
    </w:p>
    <w:p w14:paraId="2D9B8296" w14:textId="77777777" w:rsidR="00894E80" w:rsidRPr="00CC1B15" w:rsidRDefault="00894E80" w:rsidP="008C199F">
      <w:pPr>
        <w:pStyle w:val="Odsekzoznamu"/>
        <w:numPr>
          <w:ilvl w:val="1"/>
          <w:numId w:val="10"/>
        </w:numPr>
        <w:spacing w:line="288" w:lineRule="auto"/>
        <w:ind w:left="284" w:firstLine="0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Zmluvné strany vyhlasujú a podpisom tejto Dohody potvrdzujú, že:</w:t>
      </w:r>
    </w:p>
    <w:p w14:paraId="41ED6EF0" w14:textId="77777777" w:rsidR="00894E80" w:rsidRPr="00CC1B15" w:rsidRDefault="00894E80" w:rsidP="008C199F">
      <w:pPr>
        <w:pStyle w:val="Odsekzoznamu"/>
        <w:numPr>
          <w:ilvl w:val="1"/>
          <w:numId w:val="14"/>
        </w:numPr>
        <w:spacing w:line="288" w:lineRule="auto"/>
        <w:ind w:left="1050" w:hanging="294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 xml:space="preserve">Adept pozná zákonné podmienky v zmysle ZoFS pre vykonávanie FS v sektore KT,  </w:t>
      </w:r>
    </w:p>
    <w:p w14:paraId="4CC5BABD" w14:textId="78B7F090" w:rsidR="00894E80" w:rsidRPr="00CC1B15" w:rsidRDefault="00894E80" w:rsidP="008C199F">
      <w:pPr>
        <w:pStyle w:val="Odsekzoznamu"/>
        <w:numPr>
          <w:ilvl w:val="1"/>
          <w:numId w:val="14"/>
        </w:numPr>
        <w:spacing w:line="288" w:lineRule="auto"/>
        <w:ind w:left="1050" w:hanging="294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 xml:space="preserve">Adept </w:t>
      </w:r>
      <w:r w:rsidR="00ED757A">
        <w:rPr>
          <w:bCs/>
          <w:sz w:val="18"/>
          <w:szCs w:val="18"/>
        </w:rPr>
        <w:t>má záujem</w:t>
      </w:r>
      <w:r w:rsidRPr="00CC1B15">
        <w:rPr>
          <w:bCs/>
          <w:sz w:val="18"/>
          <w:szCs w:val="18"/>
        </w:rPr>
        <w:t xml:space="preserve"> vykonávať FS v sektore KT ale pre účely jeho výkonu nespĺňa prax v sektore KT,</w:t>
      </w:r>
    </w:p>
    <w:p w14:paraId="597EE220" w14:textId="354FBAF2" w:rsidR="008C199F" w:rsidRDefault="00894E80" w:rsidP="008C199F">
      <w:pPr>
        <w:pStyle w:val="Odsekzoznamu"/>
        <w:numPr>
          <w:ilvl w:val="1"/>
          <w:numId w:val="14"/>
        </w:numPr>
        <w:spacing w:line="288" w:lineRule="auto"/>
        <w:ind w:left="1050" w:hanging="294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Adept za účelom možnosti vykonávať FS v sektore KT si zvolil Mentora ako osobu, pod ktorej osobným vedením a na jej zodpovednosť bude vykonávať FS v sektore KT, najdlhšie počas obdobia jedného roka (i) od zápisu Adepta do podregistra NBS pre Sektor KT (ďalej len „</w:t>
      </w:r>
      <w:r w:rsidRPr="00CC1B15">
        <w:rPr>
          <w:b/>
          <w:sz w:val="18"/>
          <w:szCs w:val="18"/>
        </w:rPr>
        <w:t>Register NBS</w:t>
      </w:r>
      <w:r w:rsidRPr="00CC1B15">
        <w:rPr>
          <w:bCs/>
          <w:sz w:val="18"/>
          <w:szCs w:val="18"/>
        </w:rPr>
        <w:t>“), ak je Adept PFA, alebo (ii) od preukázania splnenia podmienok pre výkon činnosti Adepta v zmysle príslušnej právnej úpravy a skutočného začatia vykonávania FS v sektore KT Adeptom, ak je Adept druhým členom štatutárneho orgánu PFA</w:t>
      </w:r>
      <w:r w:rsidR="00EE2710">
        <w:rPr>
          <w:bCs/>
          <w:sz w:val="18"/>
          <w:szCs w:val="18"/>
        </w:rPr>
        <w:t xml:space="preserve"> </w:t>
      </w:r>
      <w:r w:rsidRPr="00CC1B15">
        <w:rPr>
          <w:bCs/>
          <w:sz w:val="18"/>
          <w:szCs w:val="18"/>
        </w:rPr>
        <w:t>(ďalej len „</w:t>
      </w:r>
      <w:r w:rsidRPr="00CC1B15">
        <w:rPr>
          <w:b/>
          <w:sz w:val="18"/>
          <w:szCs w:val="18"/>
        </w:rPr>
        <w:t>druhý člen ŠO</w:t>
      </w:r>
      <w:r w:rsidRPr="00CC1B15">
        <w:rPr>
          <w:bCs/>
          <w:sz w:val="18"/>
          <w:szCs w:val="18"/>
        </w:rPr>
        <w:t xml:space="preserve">“), ktorý už je zapísaný v Registri NBS, </w:t>
      </w:r>
    </w:p>
    <w:p w14:paraId="1B69357C" w14:textId="6DD4FD6F" w:rsidR="00894E80" w:rsidRPr="008C199F" w:rsidRDefault="00894E80" w:rsidP="008C199F">
      <w:pPr>
        <w:pStyle w:val="Odsekzoznamu"/>
        <w:numPr>
          <w:ilvl w:val="1"/>
          <w:numId w:val="14"/>
        </w:numPr>
        <w:spacing w:line="288" w:lineRule="auto"/>
        <w:ind w:left="1050" w:hanging="294"/>
        <w:jc w:val="both"/>
        <w:rPr>
          <w:bCs/>
          <w:sz w:val="18"/>
          <w:szCs w:val="18"/>
        </w:rPr>
      </w:pPr>
      <w:r w:rsidRPr="008C199F">
        <w:rPr>
          <w:bCs/>
          <w:sz w:val="18"/>
          <w:szCs w:val="18"/>
        </w:rPr>
        <w:t xml:space="preserve">Universal súhlasí aby, Adept vykonával činnosť FS v sektore KT pod </w:t>
      </w:r>
      <w:r w:rsidR="00F60E81">
        <w:rPr>
          <w:bCs/>
          <w:sz w:val="18"/>
          <w:szCs w:val="18"/>
        </w:rPr>
        <w:t>Mentorským</w:t>
      </w:r>
      <w:r w:rsidRPr="008C199F">
        <w:rPr>
          <w:bCs/>
          <w:sz w:val="18"/>
          <w:szCs w:val="18"/>
        </w:rPr>
        <w:t xml:space="preserve"> vedením a na zodpovednosť Mentora.</w:t>
      </w:r>
    </w:p>
    <w:p w14:paraId="2E35A3E6" w14:textId="77777777" w:rsidR="00894E80" w:rsidRPr="00CC1B15" w:rsidRDefault="00894E80" w:rsidP="00EE2710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CC1B15">
        <w:rPr>
          <w:sz w:val="18"/>
          <w:szCs w:val="18"/>
        </w:rPr>
        <w:t> zároveň</w:t>
      </w:r>
    </w:p>
    <w:p w14:paraId="5ADD7DD4" w14:textId="77777777" w:rsidR="00894E80" w:rsidRPr="00CC1B15" w:rsidRDefault="00894E80" w:rsidP="008C199F">
      <w:pPr>
        <w:pStyle w:val="Odsekzoznamu"/>
        <w:numPr>
          <w:ilvl w:val="1"/>
          <w:numId w:val="10"/>
        </w:numPr>
        <w:spacing w:line="288" w:lineRule="auto"/>
        <w:ind w:left="567" w:hanging="284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Zmluvné strany vyhlasujú a podpisom tejto Dohody potvrdzujú, že:</w:t>
      </w:r>
    </w:p>
    <w:p w14:paraId="7E310E98" w14:textId="77777777" w:rsidR="00894E80" w:rsidRPr="00CC1B15" w:rsidRDefault="00894E80" w:rsidP="008C199F">
      <w:pPr>
        <w:pStyle w:val="Odsekzoznamu"/>
        <w:numPr>
          <w:ilvl w:val="1"/>
          <w:numId w:val="15"/>
        </w:numPr>
        <w:spacing w:line="288" w:lineRule="auto"/>
        <w:ind w:left="993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 xml:space="preserve">Mentor pozná zákonné podmienky v zmysle ZoFS pre vykonávanie FS v sektore KT,  </w:t>
      </w:r>
    </w:p>
    <w:p w14:paraId="3B09E297" w14:textId="764C9830" w:rsidR="00894E80" w:rsidRPr="00CC1B15" w:rsidRDefault="00894E80" w:rsidP="008C199F">
      <w:pPr>
        <w:pStyle w:val="Odsekzoznamu"/>
        <w:numPr>
          <w:ilvl w:val="1"/>
          <w:numId w:val="15"/>
        </w:numPr>
        <w:spacing w:line="288" w:lineRule="auto"/>
        <w:ind w:left="993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Mentor si je vedomý následkov a zodpovednosti svojho postavenia ako osoby, pod ktor</w:t>
      </w:r>
      <w:r w:rsidR="00F60E81">
        <w:rPr>
          <w:bCs/>
          <w:sz w:val="18"/>
          <w:szCs w:val="18"/>
        </w:rPr>
        <w:t xml:space="preserve">ého Mentorským vedením a </w:t>
      </w:r>
      <w:r w:rsidRPr="00CC1B15">
        <w:rPr>
          <w:bCs/>
          <w:sz w:val="18"/>
          <w:szCs w:val="18"/>
        </w:rPr>
        <w:t>na je</w:t>
      </w:r>
      <w:r w:rsidR="00F60E81">
        <w:rPr>
          <w:bCs/>
          <w:sz w:val="18"/>
          <w:szCs w:val="18"/>
        </w:rPr>
        <w:t>ho</w:t>
      </w:r>
      <w:r w:rsidRPr="00CC1B15">
        <w:rPr>
          <w:bCs/>
          <w:sz w:val="18"/>
          <w:szCs w:val="18"/>
        </w:rPr>
        <w:t xml:space="preserve"> zodpovednosť bude Adept vykonávať FS v sektore KT v zmysle čl</w:t>
      </w:r>
      <w:r w:rsidR="00F60E81">
        <w:rPr>
          <w:bCs/>
          <w:sz w:val="18"/>
          <w:szCs w:val="18"/>
        </w:rPr>
        <w:t>.</w:t>
      </w:r>
      <w:r w:rsidRPr="00CC1B15">
        <w:rPr>
          <w:bCs/>
          <w:sz w:val="18"/>
          <w:szCs w:val="18"/>
        </w:rPr>
        <w:t xml:space="preserve"> I</w:t>
      </w:r>
      <w:r w:rsidR="00EE2710">
        <w:rPr>
          <w:bCs/>
          <w:sz w:val="18"/>
          <w:szCs w:val="18"/>
        </w:rPr>
        <w:t>.</w:t>
      </w:r>
      <w:r w:rsidRPr="00CC1B15">
        <w:rPr>
          <w:bCs/>
          <w:sz w:val="18"/>
          <w:szCs w:val="18"/>
        </w:rPr>
        <w:t xml:space="preserve">, bodu </w:t>
      </w:r>
      <w:r w:rsidR="00EE2710">
        <w:rPr>
          <w:bCs/>
          <w:sz w:val="18"/>
          <w:szCs w:val="18"/>
        </w:rPr>
        <w:t>5</w:t>
      </w:r>
      <w:r w:rsidRPr="00CC1B15">
        <w:rPr>
          <w:bCs/>
          <w:sz w:val="18"/>
          <w:szCs w:val="18"/>
        </w:rPr>
        <w:t xml:space="preserve"> tejto Dohody,</w:t>
      </w:r>
    </w:p>
    <w:p w14:paraId="0546A0FD" w14:textId="586B86CC" w:rsidR="00894E80" w:rsidRPr="00CC1B15" w:rsidRDefault="00894E80" w:rsidP="008C199F">
      <w:pPr>
        <w:pStyle w:val="Odsekzoznamu"/>
        <w:numPr>
          <w:ilvl w:val="1"/>
          <w:numId w:val="15"/>
        </w:numPr>
        <w:spacing w:line="288" w:lineRule="auto"/>
        <w:ind w:left="993" w:hanging="363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Mentor spĺňa požiadavky podľa § 21 ods. 3 ZoFS  (ďalej len „</w:t>
      </w:r>
      <w:r w:rsidRPr="00CC1B15">
        <w:rPr>
          <w:b/>
          <w:sz w:val="18"/>
          <w:szCs w:val="18"/>
        </w:rPr>
        <w:t>odborná spôsobilosť</w:t>
      </w:r>
      <w:r w:rsidRPr="00CC1B15">
        <w:rPr>
          <w:bCs/>
          <w:sz w:val="18"/>
          <w:szCs w:val="18"/>
        </w:rPr>
        <w:t xml:space="preserve">“) a súhlasí, že najdlhšie počas obdobia jedného roka (i) od zápisu Adepta do </w:t>
      </w:r>
      <w:r w:rsidRPr="00401C98">
        <w:rPr>
          <w:bCs/>
          <w:sz w:val="18"/>
          <w:szCs w:val="18"/>
        </w:rPr>
        <w:t>Registr</w:t>
      </w:r>
      <w:r w:rsidR="00401C98" w:rsidRPr="00401C98">
        <w:rPr>
          <w:bCs/>
          <w:sz w:val="18"/>
          <w:szCs w:val="18"/>
        </w:rPr>
        <w:t>a</w:t>
      </w:r>
      <w:r w:rsidRPr="00401C98">
        <w:rPr>
          <w:bCs/>
          <w:sz w:val="18"/>
          <w:szCs w:val="18"/>
        </w:rPr>
        <w:t xml:space="preserve"> NBS</w:t>
      </w:r>
      <w:r w:rsidRPr="00CC1B15">
        <w:rPr>
          <w:bCs/>
          <w:sz w:val="18"/>
          <w:szCs w:val="18"/>
        </w:rPr>
        <w:t xml:space="preserve">, ak je Adept </w:t>
      </w:r>
      <w:r w:rsidR="00DE5721">
        <w:rPr>
          <w:bCs/>
          <w:sz w:val="18"/>
          <w:szCs w:val="18"/>
        </w:rPr>
        <w:t>PFA</w:t>
      </w:r>
      <w:r w:rsidRPr="00CC1B15">
        <w:rPr>
          <w:bCs/>
          <w:sz w:val="18"/>
          <w:szCs w:val="18"/>
        </w:rPr>
        <w:t xml:space="preserve">, alebo (ii) od preukázania splnenia podmienok pre výkon činnosti Adepta v zmysle príslušnej právnej úpravy a skutočného začatia vykonávania FS v sektore KT Adeptom, ak je Adept </w:t>
      </w:r>
      <w:r w:rsidRPr="00CC1B15">
        <w:rPr>
          <w:bCs/>
          <w:sz w:val="18"/>
          <w:szCs w:val="18"/>
        </w:rPr>
        <w:lastRenderedPageBreak/>
        <w:t xml:space="preserve">druhým členom </w:t>
      </w:r>
      <w:r w:rsidR="00401C98">
        <w:rPr>
          <w:bCs/>
          <w:sz w:val="18"/>
          <w:szCs w:val="18"/>
        </w:rPr>
        <w:t>ŠO</w:t>
      </w:r>
      <w:r w:rsidR="00833C38">
        <w:rPr>
          <w:bCs/>
          <w:sz w:val="18"/>
          <w:szCs w:val="18"/>
        </w:rPr>
        <w:t xml:space="preserve"> PFA</w:t>
      </w:r>
      <w:r w:rsidRPr="00CC1B15">
        <w:rPr>
          <w:bCs/>
          <w:sz w:val="18"/>
          <w:szCs w:val="18"/>
        </w:rPr>
        <w:t xml:space="preserve">, ktorý už je zapísaný v Registri NBS, </w:t>
      </w:r>
      <w:r w:rsidR="00401C98">
        <w:rPr>
          <w:bCs/>
          <w:sz w:val="18"/>
          <w:szCs w:val="18"/>
        </w:rPr>
        <w:t xml:space="preserve">bude </w:t>
      </w:r>
      <w:r w:rsidRPr="00CC1B15">
        <w:rPr>
          <w:bCs/>
          <w:sz w:val="18"/>
          <w:szCs w:val="18"/>
        </w:rPr>
        <w:t>osobou</w:t>
      </w:r>
      <w:r w:rsidR="00401C98">
        <w:rPr>
          <w:bCs/>
          <w:sz w:val="18"/>
          <w:szCs w:val="18"/>
        </w:rPr>
        <w:t>,</w:t>
      </w:r>
      <w:r w:rsidRPr="00CC1B15">
        <w:rPr>
          <w:bCs/>
          <w:sz w:val="18"/>
          <w:szCs w:val="18"/>
        </w:rPr>
        <w:t xml:space="preserve"> pod ktorej</w:t>
      </w:r>
      <w:r w:rsidR="00401C98">
        <w:rPr>
          <w:bCs/>
          <w:sz w:val="18"/>
          <w:szCs w:val="18"/>
        </w:rPr>
        <w:t xml:space="preserve"> Mentorským</w:t>
      </w:r>
      <w:r w:rsidRPr="00CC1B15">
        <w:rPr>
          <w:bCs/>
          <w:sz w:val="18"/>
          <w:szCs w:val="18"/>
        </w:rPr>
        <w:t xml:space="preserve"> vedením a na jej zodpovednosť bude Adept vykonávať Finančné sprostredkovanie,</w:t>
      </w:r>
    </w:p>
    <w:p w14:paraId="019AAD21" w14:textId="77777777" w:rsidR="00894E80" w:rsidRPr="00CC1B15" w:rsidRDefault="00894E80" w:rsidP="008C199F">
      <w:pPr>
        <w:pStyle w:val="Odsekzoznamu"/>
        <w:numPr>
          <w:ilvl w:val="1"/>
          <w:numId w:val="15"/>
        </w:numPr>
        <w:spacing w:line="288" w:lineRule="auto"/>
        <w:ind w:left="993" w:hanging="363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Universal súhlasí aby Mentor vykonával Mentorské vedenie.</w:t>
      </w:r>
    </w:p>
    <w:p w14:paraId="25F08CB4" w14:textId="77777777" w:rsidR="00894E80" w:rsidRDefault="00894E80" w:rsidP="00894E80">
      <w:pPr>
        <w:jc w:val="both"/>
        <w:rPr>
          <w:sz w:val="18"/>
          <w:szCs w:val="18"/>
        </w:rPr>
      </w:pPr>
    </w:p>
    <w:p w14:paraId="18529456" w14:textId="77777777" w:rsidR="00894E80" w:rsidRPr="00CC1B15" w:rsidRDefault="00894E80" w:rsidP="00894E80">
      <w:pPr>
        <w:pStyle w:val="Odsekzoznamu"/>
        <w:numPr>
          <w:ilvl w:val="0"/>
          <w:numId w:val="15"/>
        </w:numPr>
        <w:ind w:left="284" w:hanging="142"/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Predmet Dohody</w:t>
      </w:r>
    </w:p>
    <w:p w14:paraId="33115609" w14:textId="77777777" w:rsidR="00894E80" w:rsidRPr="00CC1B15" w:rsidRDefault="00894E80" w:rsidP="008C199F">
      <w:pPr>
        <w:pStyle w:val="Odsekzoznamu"/>
        <w:numPr>
          <w:ilvl w:val="0"/>
          <w:numId w:val="19"/>
        </w:numPr>
        <w:spacing w:line="288" w:lineRule="auto"/>
        <w:ind w:left="709"/>
        <w:jc w:val="both"/>
        <w:rPr>
          <w:sz w:val="18"/>
          <w:szCs w:val="18"/>
        </w:rPr>
      </w:pPr>
      <w:bookmarkStart w:id="1" w:name="_Hlk161750060"/>
      <w:r w:rsidRPr="00CC1B15">
        <w:rPr>
          <w:sz w:val="18"/>
          <w:szCs w:val="18"/>
        </w:rPr>
        <w:t>Dohoda upravuje práva a povinností Zmluvných strán vo veci vykonávania FS v sektore KT Adeptom pod Mentorským vedením a na zodpovednosť Mentora.</w:t>
      </w:r>
    </w:p>
    <w:p w14:paraId="3B1E6E99" w14:textId="06958E7F" w:rsidR="00894E80" w:rsidRPr="00CC1B15" w:rsidRDefault="00894E80" w:rsidP="008C199F">
      <w:pPr>
        <w:pStyle w:val="Odsekzoznamu"/>
        <w:numPr>
          <w:ilvl w:val="0"/>
          <w:numId w:val="19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Zmluvné strany sa dohodli a podpisom Dohody potvrdzujú, že pre vykonávanie FS v sektore KT Adeptom vo vzťahu k nedosiahnutej praxi v sektore KT, je Mentor osobou, pod ktorej Mentorským vedením </w:t>
      </w:r>
      <w:r w:rsidR="00CD020A">
        <w:rPr>
          <w:sz w:val="18"/>
          <w:szCs w:val="18"/>
        </w:rPr>
        <w:t xml:space="preserve">a na jej zodpovednosť </w:t>
      </w:r>
      <w:r w:rsidRPr="00CC1B15">
        <w:rPr>
          <w:sz w:val="18"/>
          <w:szCs w:val="18"/>
        </w:rPr>
        <w:t xml:space="preserve">bude Adept vykonávať </w:t>
      </w:r>
      <w:bookmarkEnd w:id="1"/>
      <w:r w:rsidRPr="00CC1B15">
        <w:rPr>
          <w:sz w:val="18"/>
          <w:szCs w:val="18"/>
        </w:rPr>
        <w:t>FS v sektore KT.</w:t>
      </w:r>
    </w:p>
    <w:p w14:paraId="1985C52E" w14:textId="6D843777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Universal je oprávnený registrovať v Registri NBS aj Adeptov pod podmienkou, aby pod Mentorským vedením </w:t>
      </w:r>
      <w:r w:rsidR="00AD18AA">
        <w:rPr>
          <w:sz w:val="18"/>
          <w:szCs w:val="18"/>
        </w:rPr>
        <w:t xml:space="preserve">a na zodpovednosť Mentora </w:t>
      </w:r>
      <w:r w:rsidRPr="00CC1B15">
        <w:rPr>
          <w:sz w:val="18"/>
          <w:szCs w:val="18"/>
        </w:rPr>
        <w:t>vykonávali Adepti FS v sektore KT do času, pokým Adepti nesplnia podmienku praxe v sektore KT.</w:t>
      </w:r>
    </w:p>
    <w:p w14:paraId="3BEA2C8F" w14:textId="6B9B3D00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Adept je oprávnený vykonávať FS v sektore KT odo dňa: (i) jeho zápisu do Registra NBS ako PFA alebo (ii) zápisu obchodnej spoločnosti, v ktorej je Adept druhým členom ŠO</w:t>
      </w:r>
      <w:r w:rsidR="00275378">
        <w:rPr>
          <w:sz w:val="18"/>
          <w:szCs w:val="18"/>
        </w:rPr>
        <w:t xml:space="preserve"> PFA</w:t>
      </w:r>
      <w:r w:rsidRPr="00CC1B15">
        <w:rPr>
          <w:sz w:val="18"/>
          <w:szCs w:val="18"/>
        </w:rPr>
        <w:t>, do Registra NBS ako PFA.</w:t>
      </w:r>
    </w:p>
    <w:p w14:paraId="21BC424B" w14:textId="6496D20D" w:rsidR="00894E80" w:rsidRPr="005E60DA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5E60DA">
        <w:rPr>
          <w:sz w:val="18"/>
          <w:szCs w:val="18"/>
        </w:rPr>
        <w:t xml:space="preserve">V prípade ak obchodná spoločnosť, v ktorej je Adept druhým členom ŠO, už je zapísaná v Registri NBS ako PFA pre sektor kapitálového trhu, tak je Adept oprávnený vykonávať FS v sektore KT </w:t>
      </w:r>
      <w:r w:rsidR="008A187E">
        <w:rPr>
          <w:sz w:val="18"/>
          <w:szCs w:val="18"/>
        </w:rPr>
        <w:t xml:space="preserve">iba </w:t>
      </w:r>
      <w:r w:rsidR="005E60DA" w:rsidRPr="005E60DA">
        <w:rPr>
          <w:sz w:val="18"/>
          <w:szCs w:val="18"/>
        </w:rPr>
        <w:t>pod Mentorským vedením a na zodpovednosť Mentora</w:t>
      </w:r>
      <w:r w:rsidRPr="005E60DA">
        <w:rPr>
          <w:sz w:val="18"/>
          <w:szCs w:val="18"/>
        </w:rPr>
        <w:t>, nie však skôr ako Dohoda nadobudne účinnosť.</w:t>
      </w:r>
    </w:p>
    <w:p w14:paraId="4E47F0A4" w14:textId="5E6F7242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Adept vyhlasuje a svojim podpisom Dohody potvrdzuje znalosť toho, že Mentorovi ako aj Universalu v plnom rozsahu zodpovedá za škodu, ktorú svojím konaním v rozpore s touto Dohodou a právnou úpravou vzťahujúcou sa k výkonu FS v sektore KT Mentorovi a Universalu spôsobí a to osobitne ale nie len v prípade, ak bude vykonávať FS v sektore KT bez Mentorského vedenia</w:t>
      </w:r>
      <w:r w:rsidR="00DE5721">
        <w:rPr>
          <w:sz w:val="18"/>
          <w:szCs w:val="18"/>
        </w:rPr>
        <w:t xml:space="preserve"> a na zodpovednosť Mentora</w:t>
      </w:r>
      <w:r w:rsidRPr="00CC1B15">
        <w:rPr>
          <w:sz w:val="18"/>
          <w:szCs w:val="18"/>
        </w:rPr>
        <w:t>.</w:t>
      </w:r>
    </w:p>
    <w:p w14:paraId="38E7A2AA" w14:textId="37455A8F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Neoddeliteľnou súčasťou Dohody je Smernica OS015 o pravidlách styku s klientom a potencionálnym klientom v sektore kapitálového trhu podľa § 32 a 37 Z</w:t>
      </w:r>
      <w:r w:rsidR="00260E4C">
        <w:rPr>
          <w:sz w:val="18"/>
          <w:szCs w:val="18"/>
        </w:rPr>
        <w:t>oFS</w:t>
      </w:r>
      <w:r w:rsidRPr="00CC1B15">
        <w:rPr>
          <w:sz w:val="18"/>
          <w:szCs w:val="18"/>
        </w:rPr>
        <w:t>, ktorá je trvalo sprístupnená v systéme PORTOS, v časti Archív dokumentov (ďalej len „</w:t>
      </w:r>
      <w:r w:rsidRPr="00CC1B15">
        <w:rPr>
          <w:b/>
          <w:bCs/>
          <w:sz w:val="18"/>
          <w:szCs w:val="18"/>
        </w:rPr>
        <w:t>Smernica KT</w:t>
      </w:r>
      <w:r w:rsidRPr="00CC1B15">
        <w:rPr>
          <w:sz w:val="18"/>
          <w:szCs w:val="18"/>
        </w:rPr>
        <w:t xml:space="preserve">“). </w:t>
      </w:r>
    </w:p>
    <w:p w14:paraId="29581A7E" w14:textId="05DFC49F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Prax Adepta sa počíta odo dňa jeho registrácie v Registri NBS.</w:t>
      </w:r>
      <w:r w:rsidR="004B0551">
        <w:rPr>
          <w:sz w:val="18"/>
          <w:szCs w:val="18"/>
        </w:rPr>
        <w:t xml:space="preserve"> </w:t>
      </w:r>
    </w:p>
    <w:p w14:paraId="33FD193C" w14:textId="77777777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Adept podpisom Dohody vyslovuje súhlas s podmienkami vykonávania činnosti FS v sektore KT.</w:t>
      </w:r>
    </w:p>
    <w:p w14:paraId="0FBDD4E3" w14:textId="77777777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Universal a Mentor sa dohodli, že Mentorské vedenie bude Mentor vykonávať bezodplatne. Prípadná dohoda medzi Mentorom a Adeptom vo veci odmeny pre Mentora zo strany Adepta tým nie je dotknutá.</w:t>
      </w:r>
    </w:p>
    <w:p w14:paraId="009CC3E3" w14:textId="77777777" w:rsidR="00894E80" w:rsidRPr="00CC1B15" w:rsidRDefault="00894E80" w:rsidP="008C199F">
      <w:pPr>
        <w:pStyle w:val="Odsekzoznamu"/>
        <w:numPr>
          <w:ilvl w:val="0"/>
          <w:numId w:val="19"/>
        </w:numPr>
        <w:tabs>
          <w:tab w:val="left" w:pos="284"/>
        </w:tabs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Mentor podpisom Dohody vyslovuje súhlas s podmienkami vykonávania Mentorskej činnosti.</w:t>
      </w:r>
    </w:p>
    <w:p w14:paraId="19139084" w14:textId="77777777" w:rsidR="00894E80" w:rsidRPr="00CC1B15" w:rsidRDefault="00894E80" w:rsidP="00894E80">
      <w:pPr>
        <w:jc w:val="both"/>
        <w:rPr>
          <w:b/>
          <w:sz w:val="18"/>
          <w:szCs w:val="18"/>
        </w:rPr>
      </w:pPr>
    </w:p>
    <w:p w14:paraId="1E9BE283" w14:textId="77777777" w:rsidR="00894E80" w:rsidRPr="00CC1B15" w:rsidRDefault="00894E80" w:rsidP="00894E80">
      <w:pPr>
        <w:pStyle w:val="Odsekzoznamu"/>
        <w:numPr>
          <w:ilvl w:val="0"/>
          <w:numId w:val="17"/>
        </w:numPr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Povinnosti Universalu</w:t>
      </w:r>
    </w:p>
    <w:p w14:paraId="5D4D704D" w14:textId="3404CDF2" w:rsidR="00894E80" w:rsidRPr="00CC1B15" w:rsidRDefault="00894E80" w:rsidP="008C199F">
      <w:pPr>
        <w:pStyle w:val="Odsekzoznamu"/>
        <w:numPr>
          <w:ilvl w:val="0"/>
          <w:numId w:val="18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Registrácia a vedenie evidencie o Adeptoch a Mentoroch v internej evidencii a v</w:t>
      </w:r>
      <w:r w:rsidR="00FF4127">
        <w:rPr>
          <w:sz w:val="18"/>
          <w:szCs w:val="18"/>
        </w:rPr>
        <w:t> </w:t>
      </w:r>
      <w:r w:rsidRPr="00CC1B15">
        <w:rPr>
          <w:sz w:val="18"/>
          <w:szCs w:val="18"/>
        </w:rPr>
        <w:t>registri</w:t>
      </w:r>
      <w:r w:rsidR="00FF4127">
        <w:rPr>
          <w:sz w:val="18"/>
          <w:szCs w:val="18"/>
        </w:rPr>
        <w:t xml:space="preserve"> Adeptov a</w:t>
      </w:r>
      <w:r w:rsidRPr="00CC1B15">
        <w:rPr>
          <w:sz w:val="18"/>
          <w:szCs w:val="18"/>
        </w:rPr>
        <w:t xml:space="preserve"> Mentorov v NBS.</w:t>
      </w:r>
    </w:p>
    <w:p w14:paraId="7EDA1EB6" w14:textId="1E0E928B" w:rsidR="00894E80" w:rsidRPr="00CC1B15" w:rsidRDefault="00894E80" w:rsidP="008C199F">
      <w:pPr>
        <w:pStyle w:val="Odsekzoznamu"/>
        <w:numPr>
          <w:ilvl w:val="0"/>
          <w:numId w:val="18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Zabezpečenie a aktualizácia podmienok Adepta a Mentora pre výkon Mentorsk</w:t>
      </w:r>
      <w:r w:rsidR="00CC658E">
        <w:rPr>
          <w:sz w:val="18"/>
          <w:szCs w:val="18"/>
        </w:rPr>
        <w:t xml:space="preserve">ého </w:t>
      </w:r>
      <w:r w:rsidRPr="00CC1B15">
        <w:rPr>
          <w:sz w:val="18"/>
          <w:szCs w:val="18"/>
        </w:rPr>
        <w:t>vedenia v súlade so ZoFS.</w:t>
      </w:r>
    </w:p>
    <w:p w14:paraId="10D92175" w14:textId="77777777" w:rsidR="00894E80" w:rsidRPr="00CC1B15" w:rsidRDefault="00894E80" w:rsidP="008C199F">
      <w:pPr>
        <w:pStyle w:val="Odsekzoznamu"/>
        <w:numPr>
          <w:ilvl w:val="0"/>
          <w:numId w:val="18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Informovať Mentora o ukončení Mentorského vedenia, keď pridelený Adept splní podmienku praxe v sektore KT.</w:t>
      </w:r>
    </w:p>
    <w:p w14:paraId="74E54A5C" w14:textId="7D247232" w:rsidR="00894E80" w:rsidRPr="00CC1B15" w:rsidRDefault="00894E80" w:rsidP="008C199F">
      <w:pPr>
        <w:pStyle w:val="Odsekzoznamu"/>
        <w:numPr>
          <w:ilvl w:val="0"/>
          <w:numId w:val="18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Universal vydá Adeptovi po uplynutí obdobia Mentorského vedenia Potvrdenie o absolvovaní odbornej praxe v sektore kapitálového trhu o vykonávaní činnosti finančné sprostredkovanie klientom (ďalej len „</w:t>
      </w:r>
      <w:r w:rsidRPr="00CC1B15">
        <w:rPr>
          <w:b/>
          <w:bCs/>
          <w:sz w:val="18"/>
          <w:szCs w:val="18"/>
        </w:rPr>
        <w:t>Potvrdenie</w:t>
      </w:r>
      <w:r w:rsidRPr="00CC1B15">
        <w:rPr>
          <w:sz w:val="18"/>
          <w:szCs w:val="18"/>
        </w:rPr>
        <w:t>“)</w:t>
      </w:r>
      <w:r>
        <w:rPr>
          <w:sz w:val="18"/>
          <w:szCs w:val="18"/>
        </w:rPr>
        <w:t xml:space="preserve"> p</w:t>
      </w:r>
      <w:r w:rsidR="00FF4127">
        <w:rPr>
          <w:sz w:val="18"/>
          <w:szCs w:val="18"/>
        </w:rPr>
        <w:t>ri súčasnom</w:t>
      </w:r>
      <w:r>
        <w:rPr>
          <w:sz w:val="18"/>
          <w:szCs w:val="18"/>
        </w:rPr>
        <w:t xml:space="preserve"> splnení nasledovných podmienok: prax pod dohľadom Mentora </w:t>
      </w:r>
      <w:r w:rsidR="00CC658E">
        <w:rPr>
          <w:sz w:val="18"/>
          <w:szCs w:val="18"/>
        </w:rPr>
        <w:t xml:space="preserve">v trvaní </w:t>
      </w:r>
      <w:r>
        <w:rPr>
          <w:sz w:val="18"/>
          <w:szCs w:val="18"/>
        </w:rPr>
        <w:t>1</w:t>
      </w:r>
      <w:r w:rsidR="00CC658E">
        <w:rPr>
          <w:sz w:val="18"/>
          <w:szCs w:val="18"/>
        </w:rPr>
        <w:t xml:space="preserve"> (jeden)</w:t>
      </w:r>
      <w:r>
        <w:rPr>
          <w:sz w:val="18"/>
          <w:szCs w:val="18"/>
        </w:rPr>
        <w:t xml:space="preserve"> rok a súčasne sprostredkovanie minimálne </w:t>
      </w:r>
      <w:r w:rsidR="00CC658E">
        <w:rPr>
          <w:sz w:val="18"/>
          <w:szCs w:val="18"/>
        </w:rPr>
        <w:t>3 (</w:t>
      </w:r>
      <w:r>
        <w:rPr>
          <w:sz w:val="18"/>
          <w:szCs w:val="18"/>
        </w:rPr>
        <w:t>troch</w:t>
      </w:r>
      <w:r w:rsidR="00CC658E">
        <w:rPr>
          <w:sz w:val="18"/>
          <w:szCs w:val="18"/>
        </w:rPr>
        <w:t>)</w:t>
      </w:r>
      <w:r>
        <w:rPr>
          <w:sz w:val="18"/>
          <w:szCs w:val="18"/>
        </w:rPr>
        <w:t xml:space="preserve"> zmlúv.</w:t>
      </w:r>
    </w:p>
    <w:p w14:paraId="1B62A8DB" w14:textId="77777777" w:rsidR="00894E80" w:rsidRPr="00CC1B15" w:rsidRDefault="00894E80" w:rsidP="00894E80">
      <w:pPr>
        <w:pStyle w:val="Odsekzoznamu"/>
        <w:spacing w:line="288" w:lineRule="auto"/>
        <w:ind w:left="426"/>
        <w:jc w:val="both"/>
        <w:rPr>
          <w:sz w:val="18"/>
          <w:szCs w:val="18"/>
        </w:rPr>
      </w:pPr>
    </w:p>
    <w:p w14:paraId="32F48FBC" w14:textId="77777777" w:rsidR="00894E80" w:rsidRPr="00CC1B15" w:rsidRDefault="00894E80" w:rsidP="00894E80">
      <w:pPr>
        <w:pStyle w:val="Odsekzoznamu"/>
        <w:numPr>
          <w:ilvl w:val="0"/>
          <w:numId w:val="17"/>
        </w:numPr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Povinnosti adepta</w:t>
      </w:r>
    </w:p>
    <w:p w14:paraId="6B3ADF49" w14:textId="1D64D69C" w:rsidR="00894E80" w:rsidRPr="00CC1B15" w:rsidRDefault="00894E80" w:rsidP="008C199F">
      <w:pPr>
        <w:pStyle w:val="Odsekzoznamu"/>
        <w:numPr>
          <w:ilvl w:val="1"/>
          <w:numId w:val="20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Vykonávať všetky činnosti spojené FS v sektore KT len pod osobným Mentorským vedením </w:t>
      </w:r>
      <w:r w:rsidR="00B23623">
        <w:rPr>
          <w:sz w:val="18"/>
          <w:szCs w:val="18"/>
        </w:rPr>
        <w:t xml:space="preserve">a na zodpovednosť </w:t>
      </w:r>
      <w:r w:rsidRPr="00CC1B15">
        <w:rPr>
          <w:sz w:val="18"/>
          <w:szCs w:val="18"/>
        </w:rPr>
        <w:t>1 (jedného) Mentora.</w:t>
      </w:r>
    </w:p>
    <w:p w14:paraId="4C94D201" w14:textId="77777777" w:rsidR="00894E80" w:rsidRPr="00CC1B15" w:rsidRDefault="00894E80" w:rsidP="008C199F">
      <w:pPr>
        <w:pStyle w:val="Odsekzoznamu"/>
        <w:numPr>
          <w:ilvl w:val="1"/>
          <w:numId w:val="20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Vykonávať FS v sektore KT v súlade so všeobecne záväznými právnymi predpismi a s vnútornými právnymi predpismi Universalu vzťahujúcimi sa k vykonávaniu FS v sektore KT a s odbornou starostlivosťou voči klientom.</w:t>
      </w:r>
    </w:p>
    <w:p w14:paraId="04494C28" w14:textId="050A4E0E" w:rsidR="00894E80" w:rsidRPr="00CC1B15" w:rsidRDefault="00894E80" w:rsidP="008C199F">
      <w:pPr>
        <w:pStyle w:val="Odsekzoznamu"/>
        <w:numPr>
          <w:ilvl w:val="1"/>
          <w:numId w:val="20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Informovať Klienta o účasti Mentora pri vykonávaní Finančného sprostredkovania v zmysle § 21 ods. 14 ZoFS.</w:t>
      </w:r>
    </w:p>
    <w:p w14:paraId="0AFB3B34" w14:textId="495C5D6E" w:rsidR="00894E80" w:rsidRPr="00CC1B15" w:rsidRDefault="00894E80" w:rsidP="008C199F">
      <w:pPr>
        <w:pStyle w:val="Odsekzoznamu"/>
        <w:numPr>
          <w:ilvl w:val="1"/>
          <w:numId w:val="20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Pred vykonávaním činnosti FS v sektore KT je Adept povinný nahlásiť na oddelenie Back Office Universalu (ďalej len „</w:t>
      </w:r>
      <w:r w:rsidRPr="00CC1B15">
        <w:rPr>
          <w:b/>
          <w:bCs/>
          <w:sz w:val="18"/>
          <w:szCs w:val="18"/>
        </w:rPr>
        <w:t>odd. BO</w:t>
      </w:r>
      <w:r w:rsidRPr="00CC1B15">
        <w:rPr>
          <w:sz w:val="18"/>
          <w:szCs w:val="18"/>
        </w:rPr>
        <w:t xml:space="preserve">“) Mentora, pod ktorého Mentorským vedením </w:t>
      </w:r>
      <w:r w:rsidR="00B23623">
        <w:rPr>
          <w:sz w:val="18"/>
          <w:szCs w:val="18"/>
        </w:rPr>
        <w:t xml:space="preserve">a na jeho zodpovednosť </w:t>
      </w:r>
      <w:r w:rsidRPr="00CC1B15">
        <w:rPr>
          <w:sz w:val="18"/>
          <w:szCs w:val="18"/>
        </w:rPr>
        <w:t>bude vykonávať FS v sektore KT. Bez nahlásenia Mentora nesmie Adept vykonávať FS v sektore KT.</w:t>
      </w:r>
    </w:p>
    <w:p w14:paraId="631AF4DB" w14:textId="5477C1D2" w:rsidR="00894E80" w:rsidRPr="00CC1B15" w:rsidRDefault="00894E80" w:rsidP="008C199F">
      <w:pPr>
        <w:numPr>
          <w:ilvl w:val="1"/>
          <w:numId w:val="20"/>
        </w:numPr>
        <w:spacing w:line="288" w:lineRule="auto"/>
        <w:ind w:left="709"/>
        <w:jc w:val="both"/>
        <w:rPr>
          <w:b/>
          <w:bCs/>
          <w:sz w:val="18"/>
          <w:szCs w:val="18"/>
        </w:rPr>
      </w:pPr>
      <w:r w:rsidRPr="00CC1B15">
        <w:rPr>
          <w:sz w:val="18"/>
          <w:szCs w:val="18"/>
        </w:rPr>
        <w:t>Dokumentovanie Mentorského vedenia, ktorý jasne preukazuje, že Adept vykonával činnosť FS v sektore KT iba pod Mentorským vedením</w:t>
      </w:r>
      <w:r w:rsidR="00A34264">
        <w:rPr>
          <w:sz w:val="18"/>
          <w:szCs w:val="18"/>
        </w:rPr>
        <w:t xml:space="preserve"> a na zodpovednosť Mentora</w:t>
      </w:r>
      <w:r w:rsidRPr="00CC1B15">
        <w:rPr>
          <w:sz w:val="18"/>
          <w:szCs w:val="18"/>
        </w:rPr>
        <w:t xml:space="preserve"> a podpísaním Záznamu o finančnom sprostredkovaní súčasne a spoločne s</w:t>
      </w:r>
      <w:r w:rsidR="00B23623">
        <w:rPr>
          <w:sz w:val="18"/>
          <w:szCs w:val="18"/>
        </w:rPr>
        <w:t> </w:t>
      </w:r>
      <w:r w:rsidRPr="00CC1B15">
        <w:rPr>
          <w:sz w:val="18"/>
          <w:szCs w:val="18"/>
        </w:rPr>
        <w:t>Mentorom</w:t>
      </w:r>
      <w:r w:rsidR="00B23623">
        <w:rPr>
          <w:sz w:val="18"/>
          <w:szCs w:val="18"/>
        </w:rPr>
        <w:t>.</w:t>
      </w:r>
    </w:p>
    <w:p w14:paraId="1C3073E4" w14:textId="77777777" w:rsidR="00894E80" w:rsidRPr="00CC1B15" w:rsidRDefault="00894E80" w:rsidP="008C199F">
      <w:pPr>
        <w:numPr>
          <w:ilvl w:val="1"/>
          <w:numId w:val="20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Počas obdobia pod Mentorským vedením je Adept povinný sprostredkovať minimálne 3 (tri) zmluvy v sektore kapitálového trhu.</w:t>
      </w:r>
    </w:p>
    <w:p w14:paraId="09DAAEC0" w14:textId="77777777" w:rsidR="00894E80" w:rsidRPr="00CC1B15" w:rsidRDefault="00894E80" w:rsidP="008C199F">
      <w:pPr>
        <w:numPr>
          <w:ilvl w:val="1"/>
          <w:numId w:val="20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Počas obdobia pod Mentorským vedením je Adept povinný zúčastňovať sa odborných školení v sektore kapitálového trhu, ktoré organizujú garanti Universalu v sektore kapitálového trhu alebo partneri Universalu.</w:t>
      </w:r>
    </w:p>
    <w:p w14:paraId="256EA2B7" w14:textId="77777777" w:rsidR="00894E80" w:rsidRDefault="00894E80" w:rsidP="00894E80">
      <w:pPr>
        <w:spacing w:line="288" w:lineRule="auto"/>
        <w:ind w:left="426"/>
        <w:jc w:val="both"/>
        <w:rPr>
          <w:sz w:val="18"/>
          <w:szCs w:val="18"/>
        </w:rPr>
      </w:pPr>
    </w:p>
    <w:p w14:paraId="20650B58" w14:textId="77777777" w:rsidR="00894E80" w:rsidRPr="00CC1B15" w:rsidRDefault="00894E80" w:rsidP="00894E80">
      <w:pPr>
        <w:pStyle w:val="Odsekzoznamu"/>
        <w:numPr>
          <w:ilvl w:val="0"/>
          <w:numId w:val="17"/>
        </w:numPr>
        <w:spacing w:line="288" w:lineRule="auto"/>
        <w:contextualSpacing w:val="0"/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Povinnosti Mentora</w:t>
      </w:r>
    </w:p>
    <w:p w14:paraId="5F70DFAC" w14:textId="77777777" w:rsidR="00894E80" w:rsidRPr="00CC1B15" w:rsidRDefault="00894E80" w:rsidP="008C199F">
      <w:pPr>
        <w:pStyle w:val="Odsekzoznamu"/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Dohliadnuť na to, aby Adept vykonával činnosť FS v sektore KT v súlade so všeobecne záväznými právnymi predpismi a s vnútornými právnymi predpismi Universalu vzťahujúcimi sa k vykonávaniu FS v sektore KT a s odbornou starostlivosťou voči svojim klientom.</w:t>
      </w:r>
    </w:p>
    <w:p w14:paraId="0841A5E0" w14:textId="77777777" w:rsidR="00894E80" w:rsidRPr="00CC1B15" w:rsidRDefault="00894E80" w:rsidP="008C199F">
      <w:pPr>
        <w:pStyle w:val="Odsekzoznamu"/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lastRenderedPageBreak/>
        <w:t>Zabezpečiť, aby pri vykonávaní FS v sektore KT Adeptom bol osobne prítomný a aby Adept nevykonával FS v sektore KT bez jeho dohľadu.</w:t>
      </w:r>
    </w:p>
    <w:p w14:paraId="5985346D" w14:textId="73DEFAEC" w:rsidR="00894E80" w:rsidRPr="00CC1B15" w:rsidRDefault="00894E80" w:rsidP="008C199F">
      <w:pPr>
        <w:pStyle w:val="Odsekzoznamu"/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Vysvetľovať Adeptovi osobitosti výkonu FS v sektore KT</w:t>
      </w:r>
      <w:r w:rsidR="004B0551">
        <w:rPr>
          <w:sz w:val="18"/>
          <w:szCs w:val="18"/>
        </w:rPr>
        <w:t>.</w:t>
      </w:r>
    </w:p>
    <w:p w14:paraId="66392053" w14:textId="77777777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Kontrolovať každý úkon Adepta voči klientovi alebo potencionálnemu klientovi.</w:t>
      </w:r>
    </w:p>
    <w:p w14:paraId="3899EB1E" w14:textId="77777777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Usmerňovať Adepta v prípade, že postup Adepta by mohol viesť k porušeniu legislatívnych požiadaviek alebo záujmov klienta alebo potencionálneho klienta.</w:t>
      </w:r>
    </w:p>
    <w:p w14:paraId="03DDA502" w14:textId="665A1542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Poskytovať odporúčania a usmernenia, ak je Adept </w:t>
      </w:r>
      <w:r w:rsidR="004B0551">
        <w:rPr>
          <w:sz w:val="18"/>
          <w:szCs w:val="18"/>
        </w:rPr>
        <w:t>nerozhodný</w:t>
      </w:r>
      <w:r w:rsidRPr="00CC1B15">
        <w:rPr>
          <w:sz w:val="18"/>
          <w:szCs w:val="18"/>
        </w:rPr>
        <w:t xml:space="preserve"> vo vzťahu k zaujatiu vhodného postupu pri komunikácii s klientom alebo potencionálnym klientom alebo k odporúčaniu vhodného produktu pre klienta alebo potencionálneho klienta.</w:t>
      </w:r>
    </w:p>
    <w:p w14:paraId="690FFFA9" w14:textId="75EDF6F2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Dokumentovanie Mentorského vedenia spôsobom, ktorý jasne preukazuje, že Adept vykonával FS v Sektore KT iba pod Mentorským vedením </w:t>
      </w:r>
      <w:r w:rsidR="00C05DE8">
        <w:rPr>
          <w:sz w:val="18"/>
          <w:szCs w:val="18"/>
        </w:rPr>
        <w:t xml:space="preserve">a na zodpovednosť Mentora </w:t>
      </w:r>
      <w:r w:rsidRPr="00CC1B15">
        <w:rPr>
          <w:sz w:val="18"/>
          <w:szCs w:val="18"/>
        </w:rPr>
        <w:t xml:space="preserve">a podpísaním Záznamu o finančnom sprostredkovaní súčasne a spoločne s Adeptom. </w:t>
      </w:r>
    </w:p>
    <w:p w14:paraId="25CFF09B" w14:textId="77777777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Pri vykonávaní Mentorského vedenia je Mentor povinný nepretržite spĺňať podmienky praxe v sektore KT.</w:t>
      </w:r>
    </w:p>
    <w:p w14:paraId="354E279A" w14:textId="45AE5232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Mentor môže vykonávať Mentorskú činnosť </w:t>
      </w:r>
      <w:r>
        <w:rPr>
          <w:sz w:val="18"/>
          <w:szCs w:val="18"/>
        </w:rPr>
        <w:t>maximálne pre 10</w:t>
      </w:r>
      <w:r w:rsidR="00C05DE8">
        <w:rPr>
          <w:sz w:val="18"/>
          <w:szCs w:val="18"/>
        </w:rPr>
        <w:t xml:space="preserve"> (desať)</w:t>
      </w:r>
      <w:r w:rsidRPr="00CC1B15">
        <w:rPr>
          <w:sz w:val="18"/>
          <w:szCs w:val="18"/>
        </w:rPr>
        <w:t xml:space="preserve"> Adeptov.</w:t>
      </w:r>
    </w:p>
    <w:p w14:paraId="125208C1" w14:textId="770E79BE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Mentor musí byť pred vykonávaním Mentorského vedenia zaevidovaný v registri Mentorov NBS za každého prideleného Adepta, pre ktorého vykonáva Mentorské vedenie. Bez zaevidovania v registri Mentorov NBS nesmie Mentor vykonávať Mentorské vedenie</w:t>
      </w:r>
      <w:r w:rsidR="000355CC">
        <w:rPr>
          <w:sz w:val="18"/>
          <w:szCs w:val="18"/>
        </w:rPr>
        <w:t xml:space="preserve"> a Adept nesmie vykonávať FS v sektore KT.</w:t>
      </w:r>
    </w:p>
    <w:p w14:paraId="7026845D" w14:textId="77777777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Mentor je povinný zúčastňovať sa odborných školení v sektore kapitálového trhu, ktoré organizujú garanti Universalu v sektore kapitálového trhu alebo partneri Universalu.</w:t>
      </w:r>
    </w:p>
    <w:p w14:paraId="10B0E317" w14:textId="77777777" w:rsidR="00894E80" w:rsidRPr="00CC1B15" w:rsidRDefault="00894E80" w:rsidP="008C199F">
      <w:pPr>
        <w:numPr>
          <w:ilvl w:val="1"/>
          <w:numId w:val="21"/>
        </w:numPr>
        <w:spacing w:line="288" w:lineRule="auto"/>
        <w:ind w:left="709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V prípade, že Mentor nebude môcť z akýchkoľvek dôvodov vykonávať Mentorské vedenie, je povinný bezodkladne oznámiť túto skutočnosť Universalu, pre zabezpečenie náhradného Mentora pridelenému Adeptovi.</w:t>
      </w:r>
    </w:p>
    <w:p w14:paraId="6D04B435" w14:textId="77777777" w:rsidR="00894E80" w:rsidRPr="00CC1B15" w:rsidRDefault="00894E80" w:rsidP="00894E80">
      <w:pPr>
        <w:jc w:val="both"/>
        <w:rPr>
          <w:sz w:val="18"/>
          <w:szCs w:val="18"/>
        </w:rPr>
      </w:pPr>
    </w:p>
    <w:p w14:paraId="688240B3" w14:textId="77777777" w:rsidR="00894E80" w:rsidRPr="00CC1B15" w:rsidRDefault="00894E80" w:rsidP="00894E80">
      <w:pPr>
        <w:pStyle w:val="Odsekzoznamu"/>
        <w:numPr>
          <w:ilvl w:val="0"/>
          <w:numId w:val="17"/>
        </w:numPr>
        <w:ind w:left="284" w:hanging="142"/>
        <w:jc w:val="center"/>
        <w:rPr>
          <w:b/>
          <w:sz w:val="18"/>
          <w:szCs w:val="18"/>
        </w:rPr>
      </w:pPr>
      <w:r w:rsidRPr="00CC1B15">
        <w:rPr>
          <w:b/>
          <w:sz w:val="18"/>
          <w:szCs w:val="18"/>
        </w:rPr>
        <w:t>Spoločné a záverečné ustanovenia</w:t>
      </w:r>
    </w:p>
    <w:p w14:paraId="67F8FF26" w14:textId="77777777" w:rsidR="00894E80" w:rsidRPr="00CC1B15" w:rsidRDefault="00894E80" w:rsidP="008C199F">
      <w:pPr>
        <w:numPr>
          <w:ilvl w:val="0"/>
          <w:numId w:val="2"/>
        </w:numPr>
        <w:spacing w:line="288" w:lineRule="auto"/>
        <w:ind w:left="709" w:hanging="284"/>
        <w:jc w:val="both"/>
        <w:rPr>
          <w:rFonts w:eastAsia="Times New Roman"/>
          <w:sz w:val="18"/>
          <w:szCs w:val="18"/>
          <w:lang w:eastAsia="sk-SK"/>
        </w:rPr>
      </w:pPr>
      <w:r w:rsidRPr="00CC1B15">
        <w:rPr>
          <w:rFonts w:eastAsia="Times New Roman"/>
          <w:sz w:val="18"/>
          <w:szCs w:val="18"/>
          <w:lang w:eastAsia="sk-SK"/>
        </w:rPr>
        <w:t>Zmluvné strany sa dohodli o tom, že Dohoda sa riadi právnym poriadkom Slovenskej republiky a vzťahy neupravené touto Dohodou sa budú riadiť príslušnými ustanoveniami ZoFS a ostatných súvisiacich právnych predpisov.</w:t>
      </w:r>
    </w:p>
    <w:p w14:paraId="566132C4" w14:textId="11C08C5C" w:rsidR="00894E80" w:rsidRPr="00CC1B15" w:rsidRDefault="00894E80" w:rsidP="008C199F">
      <w:pPr>
        <w:numPr>
          <w:ilvl w:val="0"/>
          <w:numId w:val="2"/>
        </w:numPr>
        <w:spacing w:line="288" w:lineRule="auto"/>
        <w:ind w:left="709" w:hanging="284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Pri plnení povinností vzniknutých z tejto Dohody </w:t>
      </w:r>
      <w:r w:rsidR="00C05DE8">
        <w:rPr>
          <w:sz w:val="18"/>
          <w:szCs w:val="18"/>
        </w:rPr>
        <w:t>sú</w:t>
      </w:r>
      <w:r w:rsidRPr="00CC1B15">
        <w:rPr>
          <w:sz w:val="18"/>
          <w:szCs w:val="18"/>
        </w:rPr>
        <w:t xml:space="preserve"> Adept </w:t>
      </w:r>
      <w:r w:rsidR="000355CC">
        <w:rPr>
          <w:sz w:val="18"/>
          <w:szCs w:val="18"/>
        </w:rPr>
        <w:t xml:space="preserve">a </w:t>
      </w:r>
      <w:r w:rsidRPr="00CC1B15">
        <w:rPr>
          <w:sz w:val="18"/>
          <w:szCs w:val="18"/>
        </w:rPr>
        <w:t>Mentor ďalej povinn</w:t>
      </w:r>
      <w:r w:rsidR="00C05DE8">
        <w:rPr>
          <w:sz w:val="18"/>
          <w:szCs w:val="18"/>
        </w:rPr>
        <w:t>í</w:t>
      </w:r>
      <w:r w:rsidRPr="00CC1B15">
        <w:rPr>
          <w:sz w:val="18"/>
          <w:szCs w:val="18"/>
        </w:rPr>
        <w:t xml:space="preserve"> najmä:</w:t>
      </w:r>
    </w:p>
    <w:p w14:paraId="69E55A80" w14:textId="77777777" w:rsidR="00894E80" w:rsidRPr="00CC1B15" w:rsidRDefault="00894E80" w:rsidP="008C199F">
      <w:pPr>
        <w:pStyle w:val="Odsekzoznamu"/>
        <w:numPr>
          <w:ilvl w:val="0"/>
          <w:numId w:val="4"/>
        </w:numPr>
        <w:tabs>
          <w:tab w:val="left" w:pos="709"/>
        </w:tabs>
        <w:spacing w:line="288" w:lineRule="auto"/>
        <w:ind w:left="709" w:firstLine="0"/>
        <w:jc w:val="both"/>
        <w:rPr>
          <w:sz w:val="18"/>
          <w:szCs w:val="18"/>
        </w:rPr>
      </w:pPr>
      <w:r w:rsidRPr="00CC1B15">
        <w:rPr>
          <w:sz w:val="18"/>
          <w:szCs w:val="18"/>
        </w:rPr>
        <w:t xml:space="preserve">konať čestne, poctivo, v dobrej viere a s odbornou starostlivosťou, </w:t>
      </w:r>
    </w:p>
    <w:p w14:paraId="1ECDBD6A" w14:textId="77777777" w:rsidR="00894E80" w:rsidRPr="00CC1B15" w:rsidRDefault="00894E80" w:rsidP="008C199F">
      <w:pPr>
        <w:pStyle w:val="Odsekzoznamu"/>
        <w:numPr>
          <w:ilvl w:val="0"/>
          <w:numId w:val="4"/>
        </w:numPr>
        <w:spacing w:line="288" w:lineRule="auto"/>
        <w:ind w:left="709" w:firstLine="0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chrániť a presadzovať práva a oprávnené záujmy Universalu, klienta alebo potencionálneho klienta,</w:t>
      </w:r>
    </w:p>
    <w:p w14:paraId="55E847F9" w14:textId="77777777" w:rsidR="00894E80" w:rsidRPr="00CC1B15" w:rsidRDefault="00894E80" w:rsidP="008C199F">
      <w:pPr>
        <w:pStyle w:val="Odsekzoznamu"/>
        <w:numPr>
          <w:ilvl w:val="0"/>
          <w:numId w:val="4"/>
        </w:numPr>
        <w:tabs>
          <w:tab w:val="left" w:pos="709"/>
        </w:tabs>
        <w:spacing w:line="288" w:lineRule="auto"/>
        <w:ind w:left="709" w:firstLine="0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poskytovať Universalu všetku súčinnosť potrebnú pre plnenie povinností vzniknutých z tejto Dohody,</w:t>
      </w:r>
    </w:p>
    <w:p w14:paraId="4B1E0BB3" w14:textId="77777777" w:rsidR="00894E80" w:rsidRPr="00CC1B15" w:rsidRDefault="00894E80" w:rsidP="008C199F">
      <w:pPr>
        <w:pStyle w:val="Odsekzoznamu"/>
        <w:numPr>
          <w:ilvl w:val="0"/>
          <w:numId w:val="4"/>
        </w:numPr>
        <w:tabs>
          <w:tab w:val="left" w:pos="709"/>
        </w:tabs>
        <w:spacing w:line="288" w:lineRule="auto"/>
        <w:ind w:left="709" w:firstLine="0"/>
        <w:jc w:val="both"/>
        <w:rPr>
          <w:sz w:val="18"/>
          <w:szCs w:val="18"/>
        </w:rPr>
      </w:pPr>
      <w:r w:rsidRPr="00CC1B15">
        <w:rPr>
          <w:sz w:val="18"/>
          <w:szCs w:val="18"/>
        </w:rPr>
        <w:t>oznámiť Universalu včas všetky okolnosti majúce vplyv na plnenie povinností vyplývajúce z tejto Dohody.</w:t>
      </w:r>
    </w:p>
    <w:p w14:paraId="5AB3AF9D" w14:textId="7352CE0D" w:rsidR="00894E80" w:rsidRPr="00CC1B15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b/>
          <w:sz w:val="18"/>
          <w:szCs w:val="18"/>
        </w:rPr>
      </w:pPr>
      <w:r w:rsidRPr="00CC1B15">
        <w:rPr>
          <w:sz w:val="18"/>
          <w:szCs w:val="18"/>
        </w:rPr>
        <w:t>Zmluvné strany sú povinné zachovávať mlčanlivosť o tejto Dohode, o</w:t>
      </w:r>
      <w:r w:rsidR="00C05DE8">
        <w:rPr>
          <w:sz w:val="18"/>
          <w:szCs w:val="18"/>
        </w:rPr>
        <w:t xml:space="preserve"> MZ Adepta, </w:t>
      </w:r>
      <w:r w:rsidR="00F1498A">
        <w:rPr>
          <w:sz w:val="18"/>
          <w:szCs w:val="18"/>
        </w:rPr>
        <w:t xml:space="preserve">o </w:t>
      </w:r>
      <w:r w:rsidR="00C05DE8">
        <w:rPr>
          <w:sz w:val="18"/>
          <w:szCs w:val="18"/>
        </w:rPr>
        <w:t>MZ Mentora</w:t>
      </w:r>
      <w:r w:rsidRPr="00CC1B15">
        <w:rPr>
          <w:sz w:val="18"/>
          <w:szCs w:val="18"/>
        </w:rPr>
        <w:t xml:space="preserve"> a o skutočnostiach, o ktorých sa dozvedeli v súvislosti s uzavretím tejto Dohody; túto mlčanlivosť Zmluvné strany nie sú povinné zachovať len v prípade, ak by tým porušili povinnosť voči orgánu verejnej moci ustanovenú osobitným právnym predpisom alebo, ak by sa tým zmarilo plnenie záväzkov z tejto Dohody vzniknutých, alebo ak by ich tejto povinnosti zbavila </w:t>
      </w:r>
      <w:r w:rsidR="00F1498A">
        <w:rPr>
          <w:sz w:val="18"/>
          <w:szCs w:val="18"/>
        </w:rPr>
        <w:t xml:space="preserve">ďalšia </w:t>
      </w:r>
      <w:r w:rsidRPr="00CC1B15">
        <w:rPr>
          <w:sz w:val="18"/>
          <w:szCs w:val="18"/>
        </w:rPr>
        <w:t xml:space="preserve">Zmluvná strana. </w:t>
      </w:r>
    </w:p>
    <w:p w14:paraId="3A64EEDB" w14:textId="7F3BBCAC" w:rsidR="00894E80" w:rsidRPr="00CC1B15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i/>
          <w:sz w:val="18"/>
          <w:szCs w:val="18"/>
        </w:rPr>
      </w:pPr>
      <w:r w:rsidRPr="00CC1B15">
        <w:rPr>
          <w:sz w:val="18"/>
          <w:szCs w:val="18"/>
        </w:rPr>
        <w:t xml:space="preserve">Zmluvné strany sa dohodli o tom, že Smernica KT </w:t>
      </w:r>
      <w:r w:rsidR="00763D17">
        <w:rPr>
          <w:sz w:val="18"/>
          <w:szCs w:val="18"/>
        </w:rPr>
        <w:t>je</w:t>
      </w:r>
      <w:r w:rsidRPr="00CC1B15">
        <w:rPr>
          <w:sz w:val="18"/>
          <w:szCs w:val="18"/>
        </w:rPr>
        <w:t xml:space="preserve"> Adeptovi </w:t>
      </w:r>
      <w:r w:rsidR="00763D17">
        <w:rPr>
          <w:sz w:val="18"/>
          <w:szCs w:val="18"/>
        </w:rPr>
        <w:t>a</w:t>
      </w:r>
      <w:r w:rsidRPr="00CC1B15">
        <w:rPr>
          <w:sz w:val="18"/>
          <w:szCs w:val="18"/>
        </w:rPr>
        <w:t xml:space="preserve"> Mentorovi oznámená a predložená elektronicky prostredníctvom systému PORTOS Universalu, trvalo uložená a sprístupnená v časti Archív dokumentov, vrátane následných úprav a aktualizácií.</w:t>
      </w:r>
    </w:p>
    <w:p w14:paraId="4D2C12B6" w14:textId="7AE3F7D2" w:rsidR="00894E80" w:rsidRPr="00763D17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i/>
          <w:sz w:val="18"/>
          <w:szCs w:val="18"/>
        </w:rPr>
      </w:pPr>
      <w:r w:rsidRPr="00763D17">
        <w:rPr>
          <w:iCs/>
          <w:sz w:val="18"/>
          <w:szCs w:val="18"/>
        </w:rPr>
        <w:t xml:space="preserve">Platnosť a účinnosť tejto Dohody je naviazaná na trvanie </w:t>
      </w:r>
      <w:r w:rsidR="00591EBB" w:rsidRPr="00763D17">
        <w:rPr>
          <w:iCs/>
          <w:sz w:val="18"/>
          <w:szCs w:val="18"/>
        </w:rPr>
        <w:t>M</w:t>
      </w:r>
      <w:r w:rsidR="00763D17" w:rsidRPr="00763D17">
        <w:rPr>
          <w:iCs/>
          <w:sz w:val="18"/>
          <w:szCs w:val="18"/>
        </w:rPr>
        <w:t>Z</w:t>
      </w:r>
      <w:r w:rsidR="00591EBB" w:rsidRPr="00763D17">
        <w:rPr>
          <w:iCs/>
          <w:sz w:val="18"/>
          <w:szCs w:val="18"/>
        </w:rPr>
        <w:t xml:space="preserve"> Adepta</w:t>
      </w:r>
      <w:r w:rsidRPr="00763D17">
        <w:rPr>
          <w:iCs/>
          <w:sz w:val="18"/>
          <w:szCs w:val="18"/>
        </w:rPr>
        <w:t xml:space="preserve">. Ukončením </w:t>
      </w:r>
      <w:r w:rsidR="00591EBB" w:rsidRPr="00763D17">
        <w:rPr>
          <w:iCs/>
          <w:sz w:val="18"/>
          <w:szCs w:val="18"/>
        </w:rPr>
        <w:t>MZ Adepta</w:t>
      </w:r>
      <w:r w:rsidRPr="00763D17">
        <w:rPr>
          <w:iCs/>
          <w:sz w:val="18"/>
          <w:szCs w:val="18"/>
        </w:rPr>
        <w:t xml:space="preserve"> zaniká aj táto Dohoda. </w:t>
      </w:r>
    </w:p>
    <w:p w14:paraId="7D540163" w14:textId="599A433C" w:rsidR="00894E80" w:rsidRPr="00763D17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i/>
          <w:sz w:val="18"/>
          <w:szCs w:val="18"/>
        </w:rPr>
      </w:pPr>
      <w:r w:rsidRPr="00763D17">
        <w:rPr>
          <w:sz w:val="18"/>
          <w:szCs w:val="18"/>
        </w:rPr>
        <w:t xml:space="preserve">Dohoda nadobúda platnosť dňom podpisu Dohody všetkými Zmluvnými stranami a účinnosť dňom </w:t>
      </w:r>
      <w:r w:rsidR="00975132" w:rsidRPr="00763D17">
        <w:rPr>
          <w:sz w:val="18"/>
          <w:szCs w:val="18"/>
        </w:rPr>
        <w:t>registrácie Adepta v </w:t>
      </w:r>
      <w:r w:rsidR="00D23DE6" w:rsidRPr="00763D17">
        <w:rPr>
          <w:sz w:val="18"/>
          <w:szCs w:val="18"/>
        </w:rPr>
        <w:t>R</w:t>
      </w:r>
      <w:r w:rsidR="00975132" w:rsidRPr="00763D17">
        <w:rPr>
          <w:sz w:val="18"/>
          <w:szCs w:val="18"/>
        </w:rPr>
        <w:t>egistri NBS</w:t>
      </w:r>
      <w:r w:rsidRPr="00763D17">
        <w:rPr>
          <w:sz w:val="18"/>
          <w:szCs w:val="18"/>
        </w:rPr>
        <w:t>.</w:t>
      </w:r>
    </w:p>
    <w:p w14:paraId="1AC62ADA" w14:textId="77777777" w:rsidR="00894E80" w:rsidRPr="00CC1B15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b/>
          <w:sz w:val="18"/>
          <w:szCs w:val="18"/>
        </w:rPr>
      </w:pPr>
      <w:r w:rsidRPr="00CC1B15">
        <w:rPr>
          <w:sz w:val="18"/>
          <w:szCs w:val="18"/>
        </w:rPr>
        <w:t>Túto Dohodu je možné zmeniť len dohodou všetkých Zmluvných strán uzavretou v písomnej forme.</w:t>
      </w:r>
    </w:p>
    <w:p w14:paraId="3F66B8A6" w14:textId="77777777" w:rsidR="00894E80" w:rsidRPr="00CC1B15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Táto Dohoda zaniká:</w:t>
      </w:r>
    </w:p>
    <w:p w14:paraId="62C68EC5" w14:textId="77777777" w:rsidR="00894E80" w:rsidRPr="00CC1B15" w:rsidRDefault="00894E80" w:rsidP="008C199F">
      <w:pPr>
        <w:pStyle w:val="Odsekzoznamu1"/>
        <w:numPr>
          <w:ilvl w:val="1"/>
          <w:numId w:val="1"/>
        </w:numPr>
        <w:tabs>
          <w:tab w:val="clear" w:pos="786"/>
        </w:tabs>
        <w:spacing w:line="288" w:lineRule="auto"/>
        <w:ind w:left="709" w:firstLine="0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splnením podmienky praxe v sektore KT Adeptom,</w:t>
      </w:r>
    </w:p>
    <w:p w14:paraId="76600CEE" w14:textId="77777777" w:rsidR="00894E80" w:rsidRPr="00CC1B15" w:rsidRDefault="00894E80" w:rsidP="008C199F">
      <w:pPr>
        <w:pStyle w:val="Odsekzoznamu1"/>
        <w:numPr>
          <w:ilvl w:val="1"/>
          <w:numId w:val="1"/>
        </w:numPr>
        <w:tabs>
          <w:tab w:val="clear" w:pos="786"/>
        </w:tabs>
        <w:spacing w:line="288" w:lineRule="auto"/>
        <w:ind w:left="709" w:firstLine="0"/>
        <w:jc w:val="both"/>
        <w:rPr>
          <w:bCs/>
          <w:sz w:val="18"/>
          <w:szCs w:val="18"/>
        </w:rPr>
      </w:pPr>
      <w:r w:rsidRPr="00CC1B15">
        <w:rPr>
          <w:bCs/>
          <w:iCs/>
          <w:sz w:val="18"/>
          <w:szCs w:val="18"/>
        </w:rPr>
        <w:t>ukončením Mandátnej zmluvy Adepta,</w:t>
      </w:r>
    </w:p>
    <w:p w14:paraId="5DDCFFD8" w14:textId="77777777" w:rsidR="00894E80" w:rsidRPr="00CC1B15" w:rsidRDefault="00894E80" w:rsidP="008C199F">
      <w:pPr>
        <w:pStyle w:val="Odsekzoznamu1"/>
        <w:numPr>
          <w:ilvl w:val="1"/>
          <w:numId w:val="1"/>
        </w:numPr>
        <w:tabs>
          <w:tab w:val="clear" w:pos="786"/>
        </w:tabs>
        <w:spacing w:line="288" w:lineRule="auto"/>
        <w:ind w:left="709" w:firstLine="0"/>
        <w:jc w:val="both"/>
        <w:rPr>
          <w:bCs/>
          <w:sz w:val="18"/>
          <w:szCs w:val="18"/>
        </w:rPr>
      </w:pPr>
      <w:r w:rsidRPr="00CC1B15">
        <w:rPr>
          <w:bCs/>
          <w:sz w:val="18"/>
          <w:szCs w:val="18"/>
        </w:rPr>
        <w:t>výpoveďou každej Zmluvnej strany, predloženú písomne a aj bez uvedenia dôvodu. Výpovedná lehota je 1 mesiac a začína plynúť prvý deň nasledujúceho mesiaca po doručení výpovede</w:t>
      </w:r>
    </w:p>
    <w:p w14:paraId="024FE534" w14:textId="77777777" w:rsidR="00894E80" w:rsidRPr="00CC1B15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b/>
          <w:sz w:val="18"/>
          <w:szCs w:val="18"/>
        </w:rPr>
      </w:pPr>
      <w:r w:rsidRPr="00CC1B15">
        <w:rPr>
          <w:sz w:val="18"/>
          <w:szCs w:val="18"/>
        </w:rPr>
        <w:t>Zmluvné strany vyhlasujú, že si Dohodu prečítali, jej obsahu porozumeli, ich vôľa uzavrieť túto Dohodu je slobodná a vážna a svoj súhlas s Dohodou potvrdzujú svojimi podpismi pod text tejto Dohody.</w:t>
      </w:r>
    </w:p>
    <w:p w14:paraId="4E18A64D" w14:textId="77777777" w:rsidR="00894E80" w:rsidRPr="00CC1B15" w:rsidRDefault="00894E80" w:rsidP="008C199F">
      <w:pPr>
        <w:pStyle w:val="Odsekzoznamu1"/>
        <w:numPr>
          <w:ilvl w:val="0"/>
          <w:numId w:val="2"/>
        </w:numPr>
        <w:spacing w:line="288" w:lineRule="auto"/>
        <w:ind w:left="709" w:hanging="284"/>
        <w:jc w:val="both"/>
        <w:rPr>
          <w:b/>
          <w:sz w:val="18"/>
          <w:szCs w:val="18"/>
        </w:rPr>
      </w:pPr>
      <w:r w:rsidRPr="00CC1B15">
        <w:rPr>
          <w:sz w:val="18"/>
          <w:szCs w:val="18"/>
        </w:rPr>
        <w:t>Dohoda je vyhotovená v troch rovnopisoch, pre každú Zmluvnú stranu je určený jeden jej rovnopis.</w:t>
      </w:r>
    </w:p>
    <w:p w14:paraId="705D332D" w14:textId="77777777" w:rsidR="008A1CB2" w:rsidRPr="009C5E42" w:rsidRDefault="008A1CB2" w:rsidP="00D00CD2">
      <w:pPr>
        <w:pStyle w:val="Odsekzoznamu1"/>
        <w:tabs>
          <w:tab w:val="left" w:pos="284"/>
        </w:tabs>
        <w:spacing w:line="288" w:lineRule="auto"/>
        <w:ind w:left="0"/>
        <w:jc w:val="both"/>
        <w:rPr>
          <w:sz w:val="18"/>
          <w:szCs w:val="18"/>
        </w:rPr>
      </w:pPr>
    </w:p>
    <w:p w14:paraId="2729439E" w14:textId="3C480796" w:rsidR="00F01CA4" w:rsidRPr="009C5E42" w:rsidRDefault="00F01CA4" w:rsidP="008C199F">
      <w:pPr>
        <w:pStyle w:val="Odsekzoznamu1"/>
        <w:tabs>
          <w:tab w:val="left" w:pos="284"/>
        </w:tabs>
        <w:spacing w:line="288" w:lineRule="auto"/>
        <w:ind w:left="284"/>
        <w:jc w:val="both"/>
        <w:rPr>
          <w:sz w:val="18"/>
          <w:szCs w:val="18"/>
        </w:rPr>
      </w:pPr>
      <w:r w:rsidRPr="009C5E42">
        <w:rPr>
          <w:sz w:val="18"/>
          <w:szCs w:val="18"/>
        </w:rPr>
        <w:t xml:space="preserve">V Bratislave, dňa </w:t>
      </w:r>
      <w:r w:rsidRPr="009C5E42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C5E42">
        <w:rPr>
          <w:sz w:val="18"/>
          <w:szCs w:val="18"/>
        </w:rPr>
        <w:instrText xml:space="preserve"> FORMTEXT </w:instrText>
      </w:r>
      <w:r w:rsidRPr="009C5E42">
        <w:rPr>
          <w:sz w:val="18"/>
          <w:szCs w:val="18"/>
        </w:rPr>
      </w:r>
      <w:r w:rsidRPr="009C5E42">
        <w:rPr>
          <w:sz w:val="18"/>
          <w:szCs w:val="18"/>
        </w:rPr>
        <w:fldChar w:fldCharType="separate"/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sz w:val="18"/>
          <w:szCs w:val="18"/>
        </w:rPr>
        <w:fldChar w:fldCharType="end"/>
      </w:r>
    </w:p>
    <w:p w14:paraId="28CE15C5" w14:textId="77777777" w:rsidR="006C5475" w:rsidRDefault="006C5475" w:rsidP="008C199F">
      <w:pPr>
        <w:pStyle w:val="Odsekzoznamu1"/>
        <w:tabs>
          <w:tab w:val="left" w:pos="284"/>
        </w:tabs>
        <w:spacing w:line="288" w:lineRule="auto"/>
        <w:ind w:left="284"/>
        <w:jc w:val="both"/>
        <w:rPr>
          <w:sz w:val="18"/>
          <w:szCs w:val="18"/>
        </w:rPr>
      </w:pPr>
    </w:p>
    <w:p w14:paraId="32F82ABF" w14:textId="77777777" w:rsidR="00905386" w:rsidRPr="009C5E42" w:rsidRDefault="00905386" w:rsidP="008C199F">
      <w:pPr>
        <w:pStyle w:val="Odsekzoznamu1"/>
        <w:tabs>
          <w:tab w:val="left" w:pos="284"/>
        </w:tabs>
        <w:spacing w:line="288" w:lineRule="auto"/>
        <w:ind w:left="284"/>
        <w:jc w:val="both"/>
        <w:rPr>
          <w:sz w:val="18"/>
          <w:szCs w:val="18"/>
        </w:rPr>
      </w:pPr>
    </w:p>
    <w:p w14:paraId="3A0D32E4" w14:textId="121525AE" w:rsidR="00FA7BF9" w:rsidRPr="009C5E42" w:rsidRDefault="001830F8" w:rsidP="008C199F">
      <w:pPr>
        <w:pStyle w:val="Odsekzoznamu1"/>
        <w:tabs>
          <w:tab w:val="left" w:pos="284"/>
        </w:tabs>
        <w:spacing w:line="288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14:paraId="2D6DF922" w14:textId="665A2281" w:rsidR="00F01CA4" w:rsidRPr="009C5E42" w:rsidRDefault="00F01CA4" w:rsidP="008C199F">
      <w:pPr>
        <w:spacing w:line="288" w:lineRule="auto"/>
        <w:ind w:left="284"/>
        <w:rPr>
          <w:sz w:val="18"/>
          <w:szCs w:val="18"/>
        </w:rPr>
      </w:pPr>
      <w:r w:rsidRPr="009C5E42">
        <w:rPr>
          <w:sz w:val="18"/>
          <w:szCs w:val="18"/>
        </w:rPr>
        <w:t>UNIVERSAL maklérsky dom a.s.</w:t>
      </w:r>
      <w:r w:rsidRPr="009C5E42">
        <w:rPr>
          <w:sz w:val="18"/>
          <w:szCs w:val="18"/>
        </w:rPr>
        <w:tab/>
      </w:r>
      <w:r w:rsidRPr="009C5E42">
        <w:rPr>
          <w:sz w:val="18"/>
          <w:szCs w:val="18"/>
        </w:rPr>
        <w:tab/>
      </w:r>
      <w:r w:rsidRPr="009C5E42">
        <w:rPr>
          <w:sz w:val="18"/>
          <w:szCs w:val="18"/>
        </w:rPr>
        <w:tab/>
      </w:r>
      <w:r w:rsidRPr="009C5E42">
        <w:rPr>
          <w:sz w:val="18"/>
          <w:szCs w:val="18"/>
        </w:rPr>
        <w:tab/>
      </w:r>
      <w:r w:rsidRPr="009C5E42">
        <w:rPr>
          <w:sz w:val="18"/>
          <w:szCs w:val="18"/>
        </w:rPr>
        <w:tab/>
      </w:r>
      <w:r w:rsidR="00FA7BF9" w:rsidRPr="009C5E42">
        <w:rPr>
          <w:sz w:val="18"/>
          <w:szCs w:val="18"/>
        </w:rPr>
        <w:t>Adept</w:t>
      </w:r>
      <w:r w:rsidRPr="009C5E42">
        <w:rPr>
          <w:sz w:val="18"/>
          <w:szCs w:val="18"/>
        </w:rPr>
        <w:t xml:space="preserve"> (meno, priezvisko)</w:t>
      </w:r>
      <w:r w:rsidR="00BC70FA" w:rsidRPr="009C5E42">
        <w:rPr>
          <w:sz w:val="18"/>
          <w:szCs w:val="18"/>
        </w:rPr>
        <w:t xml:space="preserve"> </w:t>
      </w:r>
      <w:r w:rsidR="00BC70FA" w:rsidRPr="009C5E42">
        <w:rPr>
          <w:sz w:val="18"/>
          <w:szCs w:val="18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2" w:name="Text110"/>
      <w:r w:rsidR="00BC70FA" w:rsidRPr="009C5E42">
        <w:rPr>
          <w:sz w:val="18"/>
          <w:szCs w:val="18"/>
        </w:rPr>
        <w:instrText xml:space="preserve"> FORMTEXT </w:instrText>
      </w:r>
      <w:r w:rsidR="00BC70FA" w:rsidRPr="009C5E42">
        <w:rPr>
          <w:sz w:val="18"/>
          <w:szCs w:val="18"/>
        </w:rPr>
      </w:r>
      <w:r w:rsidR="00BC70FA" w:rsidRPr="009C5E42">
        <w:rPr>
          <w:sz w:val="18"/>
          <w:szCs w:val="18"/>
        </w:rPr>
        <w:fldChar w:fldCharType="separate"/>
      </w:r>
      <w:r w:rsidR="00BC70FA" w:rsidRPr="009C5E42">
        <w:rPr>
          <w:noProof/>
          <w:sz w:val="18"/>
          <w:szCs w:val="18"/>
        </w:rPr>
        <w:t> </w:t>
      </w:r>
      <w:r w:rsidR="00BC70FA" w:rsidRPr="009C5E42">
        <w:rPr>
          <w:noProof/>
          <w:sz w:val="18"/>
          <w:szCs w:val="18"/>
        </w:rPr>
        <w:t> </w:t>
      </w:r>
      <w:r w:rsidR="00BC70FA" w:rsidRPr="009C5E42">
        <w:rPr>
          <w:noProof/>
          <w:sz w:val="18"/>
          <w:szCs w:val="18"/>
        </w:rPr>
        <w:t> </w:t>
      </w:r>
      <w:r w:rsidR="00BC70FA" w:rsidRPr="009C5E42">
        <w:rPr>
          <w:noProof/>
          <w:sz w:val="18"/>
          <w:szCs w:val="18"/>
        </w:rPr>
        <w:t> </w:t>
      </w:r>
      <w:r w:rsidR="00BC70FA" w:rsidRPr="009C5E42">
        <w:rPr>
          <w:noProof/>
          <w:sz w:val="18"/>
          <w:szCs w:val="18"/>
        </w:rPr>
        <w:t> </w:t>
      </w:r>
      <w:r w:rsidR="00BC70FA" w:rsidRPr="009C5E42">
        <w:rPr>
          <w:sz w:val="18"/>
          <w:szCs w:val="18"/>
        </w:rPr>
        <w:fldChar w:fldCharType="end"/>
      </w:r>
      <w:bookmarkEnd w:id="2"/>
    </w:p>
    <w:p w14:paraId="13DD5762" w14:textId="67309B9C" w:rsidR="00F01CA4" w:rsidRPr="009C5E42" w:rsidRDefault="00F01CA4" w:rsidP="008C199F">
      <w:pPr>
        <w:spacing w:line="288" w:lineRule="auto"/>
        <w:ind w:left="284"/>
        <w:rPr>
          <w:sz w:val="18"/>
          <w:szCs w:val="18"/>
        </w:rPr>
      </w:pPr>
      <w:r w:rsidRPr="009C5E42">
        <w:rPr>
          <w:sz w:val="18"/>
          <w:szCs w:val="18"/>
        </w:rPr>
        <w:t>Ing. Marcel Zeleňák</w:t>
      </w:r>
      <w:r w:rsidR="009C5E42" w:rsidRPr="009C5E42">
        <w:rPr>
          <w:sz w:val="18"/>
          <w:szCs w:val="18"/>
        </w:rPr>
        <w:t xml:space="preserve">, </w:t>
      </w:r>
      <w:r w:rsidRPr="009C5E42">
        <w:rPr>
          <w:sz w:val="18"/>
          <w:szCs w:val="18"/>
        </w:rPr>
        <w:t xml:space="preserve">predseda predstavenstva </w:t>
      </w:r>
    </w:p>
    <w:p w14:paraId="5971C0A3" w14:textId="20410B3A" w:rsidR="006D50D3" w:rsidRDefault="00F01CA4" w:rsidP="008C199F">
      <w:pPr>
        <w:spacing w:line="288" w:lineRule="auto"/>
        <w:ind w:left="284"/>
        <w:rPr>
          <w:sz w:val="18"/>
          <w:szCs w:val="18"/>
        </w:rPr>
      </w:pPr>
      <w:r w:rsidRPr="009C5E42">
        <w:rPr>
          <w:sz w:val="18"/>
          <w:szCs w:val="18"/>
        </w:rPr>
        <w:t>Ing. Pavel</w:t>
      </w:r>
      <w:r w:rsidR="00894E80">
        <w:rPr>
          <w:sz w:val="18"/>
          <w:szCs w:val="18"/>
        </w:rPr>
        <w:t xml:space="preserve"> </w:t>
      </w:r>
      <w:r w:rsidRPr="009C5E42">
        <w:rPr>
          <w:sz w:val="18"/>
          <w:szCs w:val="18"/>
        </w:rPr>
        <w:t>Smetana, MBA</w:t>
      </w:r>
      <w:r w:rsidR="009C5E42" w:rsidRPr="009C5E42">
        <w:rPr>
          <w:sz w:val="18"/>
          <w:szCs w:val="18"/>
        </w:rPr>
        <w:t xml:space="preserve">, </w:t>
      </w:r>
      <w:r w:rsidRPr="009C5E42">
        <w:rPr>
          <w:sz w:val="18"/>
          <w:szCs w:val="18"/>
        </w:rPr>
        <w:t>podpredseda predstavenstva</w:t>
      </w:r>
    </w:p>
    <w:p w14:paraId="1F4B2EA6" w14:textId="77777777" w:rsidR="008C199F" w:rsidRDefault="008C199F" w:rsidP="009C5E42">
      <w:pPr>
        <w:spacing w:line="288" w:lineRule="auto"/>
        <w:rPr>
          <w:sz w:val="18"/>
          <w:szCs w:val="18"/>
        </w:rPr>
      </w:pPr>
    </w:p>
    <w:p w14:paraId="2F821993" w14:textId="77777777" w:rsidR="00905386" w:rsidRDefault="00905386" w:rsidP="009C5E42">
      <w:pPr>
        <w:spacing w:line="288" w:lineRule="auto"/>
        <w:rPr>
          <w:sz w:val="18"/>
          <w:szCs w:val="18"/>
        </w:rPr>
      </w:pPr>
    </w:p>
    <w:p w14:paraId="4495186A" w14:textId="2104A643" w:rsidR="008C199F" w:rsidRDefault="008C199F" w:rsidP="009C5E42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14:paraId="0680BF84" w14:textId="1F84476E" w:rsidR="008C199F" w:rsidRPr="009C5E42" w:rsidRDefault="008C199F" w:rsidP="009C5E42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Mentor</w:t>
      </w:r>
      <w:r w:rsidRPr="009C5E42">
        <w:rPr>
          <w:sz w:val="18"/>
          <w:szCs w:val="18"/>
        </w:rPr>
        <w:t xml:space="preserve"> (meno, priezvisko) </w:t>
      </w:r>
      <w:r w:rsidRPr="009C5E42">
        <w:rPr>
          <w:sz w:val="18"/>
          <w:szCs w:val="18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9C5E42">
        <w:rPr>
          <w:sz w:val="18"/>
          <w:szCs w:val="18"/>
        </w:rPr>
        <w:instrText xml:space="preserve"> FORMTEXT </w:instrText>
      </w:r>
      <w:r w:rsidRPr="009C5E42">
        <w:rPr>
          <w:sz w:val="18"/>
          <w:szCs w:val="18"/>
        </w:rPr>
      </w:r>
      <w:r w:rsidRPr="009C5E42">
        <w:rPr>
          <w:sz w:val="18"/>
          <w:szCs w:val="18"/>
        </w:rPr>
        <w:fldChar w:fldCharType="separate"/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noProof/>
          <w:sz w:val="18"/>
          <w:szCs w:val="18"/>
        </w:rPr>
        <w:t> </w:t>
      </w:r>
      <w:r w:rsidRPr="009C5E42">
        <w:rPr>
          <w:sz w:val="18"/>
          <w:szCs w:val="18"/>
        </w:rPr>
        <w:fldChar w:fldCharType="end"/>
      </w:r>
    </w:p>
    <w:sectPr w:rsidR="008C199F" w:rsidRPr="009C5E42" w:rsidSect="00A36825">
      <w:headerReference w:type="default" r:id="rId8"/>
      <w:footerReference w:type="default" r:id="rId9"/>
      <w:pgSz w:w="11906" w:h="16838" w:code="9"/>
      <w:pgMar w:top="1134" w:right="96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92B1" w14:textId="77777777" w:rsidR="002D2A3F" w:rsidRDefault="002D2A3F" w:rsidP="00D171D6">
      <w:r>
        <w:separator/>
      </w:r>
    </w:p>
  </w:endnote>
  <w:endnote w:type="continuationSeparator" w:id="0">
    <w:p w14:paraId="3FB85C63" w14:textId="77777777" w:rsidR="002D2A3F" w:rsidRDefault="002D2A3F" w:rsidP="00D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4832" w14:textId="2B0DC2BF" w:rsidR="003D19FD" w:rsidRPr="006D50D3" w:rsidRDefault="009C13A2" w:rsidP="00894E80">
    <w:pPr>
      <w:pStyle w:val="Pta"/>
      <w:pBdr>
        <w:top w:val="single" w:sz="4" w:space="0" w:color="auto"/>
      </w:pBdr>
      <w:tabs>
        <w:tab w:val="center" w:pos="4820"/>
        <w:tab w:val="right" w:pos="9498"/>
      </w:tabs>
      <w:jc w:val="both"/>
      <w:rPr>
        <w:rFonts w:ascii="Arial" w:hAnsi="Arial" w:cs="Arial"/>
        <w:sz w:val="16"/>
        <w:szCs w:val="16"/>
      </w:rPr>
    </w:pPr>
    <w:r w:rsidRPr="006D50D3">
      <w:rPr>
        <w:rFonts w:ascii="Arial" w:hAnsi="Arial" w:cs="Arial"/>
        <w:sz w:val="16"/>
        <w:szCs w:val="16"/>
      </w:rPr>
      <w:tab/>
    </w:r>
    <w:r w:rsidRPr="006D50D3">
      <w:rPr>
        <w:rFonts w:ascii="Arial" w:hAnsi="Arial" w:cs="Arial"/>
        <w:sz w:val="16"/>
        <w:szCs w:val="16"/>
      </w:rPr>
      <w:tab/>
    </w:r>
    <w:r w:rsidRPr="006D50D3">
      <w:rPr>
        <w:rFonts w:ascii="Arial" w:hAnsi="Arial" w:cs="Arial"/>
        <w:sz w:val="16"/>
        <w:szCs w:val="16"/>
      </w:rPr>
      <w:tab/>
    </w:r>
    <w:r w:rsidRPr="006D50D3">
      <w:rPr>
        <w:rFonts w:ascii="Arial" w:hAnsi="Arial" w:cs="Arial"/>
        <w:bCs/>
        <w:sz w:val="16"/>
        <w:szCs w:val="16"/>
      </w:rPr>
      <w:fldChar w:fldCharType="begin"/>
    </w:r>
    <w:r w:rsidRPr="006D50D3">
      <w:rPr>
        <w:rFonts w:ascii="Arial" w:hAnsi="Arial" w:cs="Arial"/>
        <w:bCs/>
        <w:sz w:val="16"/>
        <w:szCs w:val="16"/>
      </w:rPr>
      <w:instrText>PAGE</w:instrText>
    </w:r>
    <w:r w:rsidRPr="006D50D3">
      <w:rPr>
        <w:rFonts w:ascii="Arial" w:hAnsi="Arial" w:cs="Arial"/>
        <w:bCs/>
        <w:sz w:val="16"/>
        <w:szCs w:val="16"/>
      </w:rPr>
      <w:fldChar w:fldCharType="separate"/>
    </w:r>
    <w:r w:rsidR="00E66051">
      <w:rPr>
        <w:rFonts w:ascii="Arial" w:hAnsi="Arial" w:cs="Arial"/>
        <w:bCs/>
        <w:noProof/>
        <w:sz w:val="16"/>
        <w:szCs w:val="16"/>
      </w:rPr>
      <w:t>1</w:t>
    </w:r>
    <w:r w:rsidRPr="006D50D3">
      <w:rPr>
        <w:rFonts w:ascii="Arial" w:hAnsi="Arial" w:cs="Arial"/>
        <w:bCs/>
        <w:sz w:val="16"/>
        <w:szCs w:val="16"/>
      </w:rPr>
      <w:fldChar w:fldCharType="end"/>
    </w:r>
    <w:r w:rsidRPr="006D50D3">
      <w:rPr>
        <w:rFonts w:ascii="Arial" w:hAnsi="Arial" w:cs="Arial"/>
        <w:sz w:val="16"/>
        <w:szCs w:val="16"/>
      </w:rPr>
      <w:t xml:space="preserve"> z </w:t>
    </w:r>
    <w:r w:rsidRPr="006D50D3">
      <w:rPr>
        <w:rFonts w:ascii="Arial" w:hAnsi="Arial" w:cs="Arial"/>
        <w:bCs/>
        <w:sz w:val="16"/>
        <w:szCs w:val="16"/>
      </w:rPr>
      <w:fldChar w:fldCharType="begin"/>
    </w:r>
    <w:r w:rsidRPr="006D50D3">
      <w:rPr>
        <w:rFonts w:ascii="Arial" w:hAnsi="Arial" w:cs="Arial"/>
        <w:bCs/>
        <w:sz w:val="16"/>
        <w:szCs w:val="16"/>
      </w:rPr>
      <w:instrText>NUMPAGES</w:instrText>
    </w:r>
    <w:r w:rsidRPr="006D50D3">
      <w:rPr>
        <w:rFonts w:ascii="Arial" w:hAnsi="Arial" w:cs="Arial"/>
        <w:bCs/>
        <w:sz w:val="16"/>
        <w:szCs w:val="16"/>
      </w:rPr>
      <w:fldChar w:fldCharType="separate"/>
    </w:r>
    <w:r w:rsidR="00E66051">
      <w:rPr>
        <w:rFonts w:ascii="Arial" w:hAnsi="Arial" w:cs="Arial"/>
        <w:bCs/>
        <w:noProof/>
        <w:sz w:val="16"/>
        <w:szCs w:val="16"/>
      </w:rPr>
      <w:t>3</w:t>
    </w:r>
    <w:r w:rsidRPr="006D50D3">
      <w:rPr>
        <w:rFonts w:ascii="Arial" w:hAnsi="Arial" w:cs="Arial"/>
        <w:bCs/>
        <w:sz w:val="16"/>
        <w:szCs w:val="16"/>
      </w:rPr>
      <w:fldChar w:fldCharType="end"/>
    </w:r>
  </w:p>
  <w:p w14:paraId="3200A1F2" w14:textId="77777777" w:rsidR="003D19FD" w:rsidRDefault="003D19FD" w:rsidP="00FA4367">
    <w:pPr>
      <w:pStyle w:val="Pta"/>
    </w:pPr>
  </w:p>
  <w:p w14:paraId="5D519D73" w14:textId="77777777" w:rsidR="003D19FD" w:rsidRDefault="003D1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3104" w14:textId="77777777" w:rsidR="002D2A3F" w:rsidRDefault="002D2A3F" w:rsidP="00D171D6">
      <w:r>
        <w:separator/>
      </w:r>
    </w:p>
  </w:footnote>
  <w:footnote w:type="continuationSeparator" w:id="0">
    <w:p w14:paraId="4C1511D2" w14:textId="77777777" w:rsidR="002D2A3F" w:rsidRDefault="002D2A3F" w:rsidP="00D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7234"/>
    </w:tblGrid>
    <w:tr w:rsidR="00793CD5" w14:paraId="2BC0EE6D" w14:textId="77777777" w:rsidTr="00831A5A">
      <w:trPr>
        <w:trHeight w:val="564"/>
      </w:trPr>
      <w:tc>
        <w:tcPr>
          <w:tcW w:w="3256" w:type="dxa"/>
        </w:tcPr>
        <w:p w14:paraId="5167C284" w14:textId="37DAF800" w:rsidR="00E26E10" w:rsidRDefault="00E26E10" w:rsidP="00793CD5">
          <w:pPr>
            <w:rPr>
              <w:rFonts w:ascii="Helvetica" w:hAnsi="Helvetica"/>
              <w:noProof/>
              <w:color w:val="000000"/>
              <w:sz w:val="18"/>
              <w:szCs w:val="18"/>
            </w:rPr>
          </w:pPr>
        </w:p>
        <w:p w14:paraId="76F83D7E" w14:textId="6C0AD330" w:rsidR="00793CD5" w:rsidRDefault="00905386" w:rsidP="00905386">
          <w:pPr>
            <w:tabs>
              <w:tab w:val="left" w:pos="900"/>
            </w:tabs>
          </w:pPr>
          <w:r>
            <w:tab/>
          </w:r>
        </w:p>
      </w:tc>
      <w:tc>
        <w:tcPr>
          <w:tcW w:w="7234" w:type="dxa"/>
        </w:tcPr>
        <w:p w14:paraId="0B7F3FD8" w14:textId="01C87616" w:rsidR="00793CD5" w:rsidRDefault="00793CD5" w:rsidP="00831A5A">
          <w:pPr>
            <w:pStyle w:val="Hlavika"/>
            <w:ind w:right="-1"/>
          </w:pPr>
        </w:p>
      </w:tc>
    </w:tr>
  </w:tbl>
  <w:p w14:paraId="2F591A92" w14:textId="6668E9AB" w:rsidR="00CB6BE4" w:rsidRDefault="00905386">
    <w:pPr>
      <w:pStyle w:val="Hlavika"/>
    </w:pPr>
    <w:r w:rsidRPr="000A64B3">
      <w:rPr>
        <w:rFonts w:ascii="Helvetica" w:hAnsi="Helvetica"/>
        <w:noProof/>
        <w:color w:val="000000"/>
        <w:sz w:val="18"/>
        <w:szCs w:val="18"/>
      </w:rPr>
      <w:drawing>
        <wp:anchor distT="0" distB="0" distL="114300" distR="114300" simplePos="0" relativeHeight="251658240" behindDoc="1" locked="0" layoutInCell="1" allowOverlap="1" wp14:anchorId="3880E15F" wp14:editId="54B2CAEB">
          <wp:simplePos x="0" y="0"/>
          <wp:positionH relativeFrom="column">
            <wp:posOffset>62230</wp:posOffset>
          </wp:positionH>
          <wp:positionV relativeFrom="paragraph">
            <wp:posOffset>-374650</wp:posOffset>
          </wp:positionV>
          <wp:extent cx="1838325" cy="381000"/>
          <wp:effectExtent l="0" t="0" r="9525" b="0"/>
          <wp:wrapNone/>
          <wp:docPr id="680919451" name="Obrázok 680919451" descr="Obrázok, na ktorom je písmo, grafika, logo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21563" name="Obrázok 208521563" descr="Obrázok, na ktorom je písmo, grafika, logo, grafický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0A7"/>
    <w:multiLevelType w:val="hybridMultilevel"/>
    <w:tmpl w:val="DE70E83A"/>
    <w:lvl w:ilvl="0" w:tplc="E9027CB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326A2"/>
    <w:multiLevelType w:val="multilevel"/>
    <w:tmpl w:val="09903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4943748"/>
    <w:multiLevelType w:val="hybridMultilevel"/>
    <w:tmpl w:val="0226C5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DA8"/>
    <w:multiLevelType w:val="hybridMultilevel"/>
    <w:tmpl w:val="062060C0"/>
    <w:lvl w:ilvl="0" w:tplc="7A8CC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A8CC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E603F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D37C6"/>
    <w:multiLevelType w:val="multilevel"/>
    <w:tmpl w:val="31982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D667FB"/>
    <w:multiLevelType w:val="hybridMultilevel"/>
    <w:tmpl w:val="5FCA42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EE4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B72BE"/>
    <w:multiLevelType w:val="hybridMultilevel"/>
    <w:tmpl w:val="47ACF678"/>
    <w:lvl w:ilvl="0" w:tplc="04B03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56E2"/>
    <w:multiLevelType w:val="hybridMultilevel"/>
    <w:tmpl w:val="35462CCC"/>
    <w:lvl w:ilvl="0" w:tplc="F2427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61661E6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CE2538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921936"/>
    <w:multiLevelType w:val="multilevel"/>
    <w:tmpl w:val="A6208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1F617D"/>
    <w:multiLevelType w:val="hybridMultilevel"/>
    <w:tmpl w:val="6C10334E"/>
    <w:lvl w:ilvl="0" w:tplc="901A9C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555"/>
    <w:multiLevelType w:val="hybridMultilevel"/>
    <w:tmpl w:val="1A8CDC1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93C97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30D"/>
    <w:multiLevelType w:val="hybridMultilevel"/>
    <w:tmpl w:val="6D8CF5A0"/>
    <w:lvl w:ilvl="0" w:tplc="FFFFFFFF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5C5135"/>
    <w:multiLevelType w:val="hybridMultilevel"/>
    <w:tmpl w:val="2746F73E"/>
    <w:lvl w:ilvl="0" w:tplc="041B000F">
      <w:start w:val="1"/>
      <w:numFmt w:val="decimal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45FD48CB"/>
    <w:multiLevelType w:val="hybridMultilevel"/>
    <w:tmpl w:val="53241D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F3410"/>
    <w:multiLevelType w:val="hybridMultilevel"/>
    <w:tmpl w:val="18ACE310"/>
    <w:lvl w:ilvl="0" w:tplc="04B03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A58FD"/>
    <w:multiLevelType w:val="multilevel"/>
    <w:tmpl w:val="4894D4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595D14C4"/>
    <w:multiLevelType w:val="hybridMultilevel"/>
    <w:tmpl w:val="1F06AF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A2C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D5E23"/>
    <w:multiLevelType w:val="multilevel"/>
    <w:tmpl w:val="9EA46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ED41E0"/>
    <w:multiLevelType w:val="hybridMultilevel"/>
    <w:tmpl w:val="CA0A6DA4"/>
    <w:lvl w:ilvl="0" w:tplc="367239F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05541"/>
    <w:multiLevelType w:val="hybridMultilevel"/>
    <w:tmpl w:val="9B08EE92"/>
    <w:lvl w:ilvl="0" w:tplc="FFFFFFFF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994A712">
      <w:start w:val="1"/>
      <w:numFmt w:val="decimal"/>
      <w:lvlText w:val="%2."/>
      <w:lvlJc w:val="left"/>
      <w:pPr>
        <w:ind w:left="1724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CB7426"/>
    <w:multiLevelType w:val="multilevel"/>
    <w:tmpl w:val="53BEFEC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num w:numId="1" w16cid:durableId="1943682110">
    <w:abstractNumId w:val="7"/>
  </w:num>
  <w:num w:numId="2" w16cid:durableId="1900824817">
    <w:abstractNumId w:val="15"/>
  </w:num>
  <w:num w:numId="3" w16cid:durableId="531722407">
    <w:abstractNumId w:val="14"/>
  </w:num>
  <w:num w:numId="4" w16cid:durableId="463813999">
    <w:abstractNumId w:val="18"/>
  </w:num>
  <w:num w:numId="5" w16cid:durableId="1873491461">
    <w:abstractNumId w:val="6"/>
  </w:num>
  <w:num w:numId="6" w16cid:durableId="1175681849">
    <w:abstractNumId w:val="2"/>
  </w:num>
  <w:num w:numId="7" w16cid:durableId="821122082">
    <w:abstractNumId w:val="9"/>
  </w:num>
  <w:num w:numId="8" w16cid:durableId="1689721944">
    <w:abstractNumId w:val="16"/>
  </w:num>
  <w:num w:numId="9" w16cid:durableId="520053426">
    <w:abstractNumId w:val="5"/>
  </w:num>
  <w:num w:numId="10" w16cid:durableId="443155797">
    <w:abstractNumId w:val="10"/>
  </w:num>
  <w:num w:numId="11" w16cid:durableId="1146780186">
    <w:abstractNumId w:val="13"/>
  </w:num>
  <w:num w:numId="12" w16cid:durableId="890191948">
    <w:abstractNumId w:val="3"/>
  </w:num>
  <w:num w:numId="13" w16cid:durableId="1246232886">
    <w:abstractNumId w:val="4"/>
  </w:num>
  <w:num w:numId="14" w16cid:durableId="1851482888">
    <w:abstractNumId w:val="8"/>
  </w:num>
  <w:num w:numId="15" w16cid:durableId="1101267225">
    <w:abstractNumId w:val="20"/>
  </w:num>
  <w:num w:numId="16" w16cid:durableId="1176967407">
    <w:abstractNumId w:val="17"/>
  </w:num>
  <w:num w:numId="17" w16cid:durableId="595596925">
    <w:abstractNumId w:val="0"/>
  </w:num>
  <w:num w:numId="18" w16cid:durableId="1308973300">
    <w:abstractNumId w:val="12"/>
  </w:num>
  <w:num w:numId="19" w16cid:durableId="1302271030">
    <w:abstractNumId w:val="1"/>
  </w:num>
  <w:num w:numId="20" w16cid:durableId="1527712853">
    <w:abstractNumId w:val="19"/>
  </w:num>
  <w:num w:numId="21" w16cid:durableId="1091582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NtzAdLMkg70IgH4ZKs1spOxCXvFFdDQejzzIxKhwDJzCMIugRyYHYC/NeMpCBFZ/HMGfHz586JSJeXxJ/iOw==" w:salt="NaMpvANjiu+cczOWkNUy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5B"/>
    <w:rsid w:val="000014E9"/>
    <w:rsid w:val="0000275E"/>
    <w:rsid w:val="000074DA"/>
    <w:rsid w:val="0001213C"/>
    <w:rsid w:val="00013E13"/>
    <w:rsid w:val="0003077D"/>
    <w:rsid w:val="00033E44"/>
    <w:rsid w:val="000355CC"/>
    <w:rsid w:val="00042FD3"/>
    <w:rsid w:val="00084A2D"/>
    <w:rsid w:val="000909A3"/>
    <w:rsid w:val="0009251A"/>
    <w:rsid w:val="000A48BC"/>
    <w:rsid w:val="000B3226"/>
    <w:rsid w:val="000C19B3"/>
    <w:rsid w:val="000C35E9"/>
    <w:rsid w:val="000C4196"/>
    <w:rsid w:val="000D3DFB"/>
    <w:rsid w:val="000E151A"/>
    <w:rsid w:val="000F29D8"/>
    <w:rsid w:val="000F6CCA"/>
    <w:rsid w:val="00120C21"/>
    <w:rsid w:val="001216C0"/>
    <w:rsid w:val="001358EE"/>
    <w:rsid w:val="001426F0"/>
    <w:rsid w:val="0014626C"/>
    <w:rsid w:val="00151B3B"/>
    <w:rsid w:val="00151C64"/>
    <w:rsid w:val="0016496D"/>
    <w:rsid w:val="00173D50"/>
    <w:rsid w:val="001830F8"/>
    <w:rsid w:val="00194FA7"/>
    <w:rsid w:val="001A6979"/>
    <w:rsid w:val="001B5EC2"/>
    <w:rsid w:val="001B64B1"/>
    <w:rsid w:val="001F50C6"/>
    <w:rsid w:val="0020003C"/>
    <w:rsid w:val="002104B0"/>
    <w:rsid w:val="002146C0"/>
    <w:rsid w:val="002207C3"/>
    <w:rsid w:val="00260E4C"/>
    <w:rsid w:val="00274FAB"/>
    <w:rsid w:val="00275378"/>
    <w:rsid w:val="00283740"/>
    <w:rsid w:val="002935ED"/>
    <w:rsid w:val="00296DB2"/>
    <w:rsid w:val="002A1AB8"/>
    <w:rsid w:val="002D2A3F"/>
    <w:rsid w:val="002D2A9C"/>
    <w:rsid w:val="002D3F1F"/>
    <w:rsid w:val="002E693B"/>
    <w:rsid w:val="002F072C"/>
    <w:rsid w:val="002F1D25"/>
    <w:rsid w:val="002F3490"/>
    <w:rsid w:val="00340BF9"/>
    <w:rsid w:val="00352572"/>
    <w:rsid w:val="003601BA"/>
    <w:rsid w:val="00367C74"/>
    <w:rsid w:val="00394F9D"/>
    <w:rsid w:val="003A3BE9"/>
    <w:rsid w:val="003A49E7"/>
    <w:rsid w:val="003A5795"/>
    <w:rsid w:val="003B1D0D"/>
    <w:rsid w:val="003D19FD"/>
    <w:rsid w:val="003F52AB"/>
    <w:rsid w:val="003F769A"/>
    <w:rsid w:val="00401C98"/>
    <w:rsid w:val="00405AF4"/>
    <w:rsid w:val="00432F3E"/>
    <w:rsid w:val="00452194"/>
    <w:rsid w:val="00455FB2"/>
    <w:rsid w:val="004808CE"/>
    <w:rsid w:val="004856EB"/>
    <w:rsid w:val="00486FB6"/>
    <w:rsid w:val="0049068F"/>
    <w:rsid w:val="00491F54"/>
    <w:rsid w:val="00496F5B"/>
    <w:rsid w:val="004A4192"/>
    <w:rsid w:val="004B0551"/>
    <w:rsid w:val="004B71C7"/>
    <w:rsid w:val="004C209A"/>
    <w:rsid w:val="004E2FA3"/>
    <w:rsid w:val="004F258B"/>
    <w:rsid w:val="004F3599"/>
    <w:rsid w:val="005269C6"/>
    <w:rsid w:val="005617D4"/>
    <w:rsid w:val="00576B1B"/>
    <w:rsid w:val="005814D1"/>
    <w:rsid w:val="005829CB"/>
    <w:rsid w:val="00586B0C"/>
    <w:rsid w:val="00591EBB"/>
    <w:rsid w:val="00593F8A"/>
    <w:rsid w:val="005945B5"/>
    <w:rsid w:val="005B58C4"/>
    <w:rsid w:val="005D1ACD"/>
    <w:rsid w:val="005E0002"/>
    <w:rsid w:val="005E130A"/>
    <w:rsid w:val="005E1F55"/>
    <w:rsid w:val="005E60DA"/>
    <w:rsid w:val="005F2984"/>
    <w:rsid w:val="006073F1"/>
    <w:rsid w:val="006079BC"/>
    <w:rsid w:val="0063150A"/>
    <w:rsid w:val="00633840"/>
    <w:rsid w:val="00634A44"/>
    <w:rsid w:val="006350F0"/>
    <w:rsid w:val="00643D51"/>
    <w:rsid w:val="006441AF"/>
    <w:rsid w:val="00644D46"/>
    <w:rsid w:val="00653322"/>
    <w:rsid w:val="006664F0"/>
    <w:rsid w:val="00666AF5"/>
    <w:rsid w:val="006770C4"/>
    <w:rsid w:val="006804D1"/>
    <w:rsid w:val="006951CF"/>
    <w:rsid w:val="00696E49"/>
    <w:rsid w:val="006A21AA"/>
    <w:rsid w:val="006B1C5F"/>
    <w:rsid w:val="006C5475"/>
    <w:rsid w:val="006D50D3"/>
    <w:rsid w:val="006E3241"/>
    <w:rsid w:val="006E335C"/>
    <w:rsid w:val="006F519F"/>
    <w:rsid w:val="0070147D"/>
    <w:rsid w:val="00704F14"/>
    <w:rsid w:val="00712BB3"/>
    <w:rsid w:val="0071692C"/>
    <w:rsid w:val="00721BEF"/>
    <w:rsid w:val="00727F26"/>
    <w:rsid w:val="0073612D"/>
    <w:rsid w:val="00742E20"/>
    <w:rsid w:val="00744B18"/>
    <w:rsid w:val="007545DF"/>
    <w:rsid w:val="00763D17"/>
    <w:rsid w:val="00770D69"/>
    <w:rsid w:val="00772918"/>
    <w:rsid w:val="00777EF5"/>
    <w:rsid w:val="007918C2"/>
    <w:rsid w:val="00792D09"/>
    <w:rsid w:val="00793CD5"/>
    <w:rsid w:val="007A36F7"/>
    <w:rsid w:val="007A716A"/>
    <w:rsid w:val="007A763A"/>
    <w:rsid w:val="007B1618"/>
    <w:rsid w:val="007B4C1B"/>
    <w:rsid w:val="007C05D5"/>
    <w:rsid w:val="007E08A7"/>
    <w:rsid w:val="0081775C"/>
    <w:rsid w:val="00831A5A"/>
    <w:rsid w:val="00833C38"/>
    <w:rsid w:val="00836E22"/>
    <w:rsid w:val="00846DFE"/>
    <w:rsid w:val="008520FB"/>
    <w:rsid w:val="008562C0"/>
    <w:rsid w:val="00860AE7"/>
    <w:rsid w:val="00894E80"/>
    <w:rsid w:val="00896571"/>
    <w:rsid w:val="008A1006"/>
    <w:rsid w:val="008A187E"/>
    <w:rsid w:val="008A1CB2"/>
    <w:rsid w:val="008B23BF"/>
    <w:rsid w:val="008C199F"/>
    <w:rsid w:val="008C4E90"/>
    <w:rsid w:val="008C748D"/>
    <w:rsid w:val="008C7ED0"/>
    <w:rsid w:val="008D6564"/>
    <w:rsid w:val="008E7632"/>
    <w:rsid w:val="008F738F"/>
    <w:rsid w:val="00905386"/>
    <w:rsid w:val="00911FC2"/>
    <w:rsid w:val="0092204F"/>
    <w:rsid w:val="00926709"/>
    <w:rsid w:val="00930CF2"/>
    <w:rsid w:val="00932F00"/>
    <w:rsid w:val="00935EB6"/>
    <w:rsid w:val="00953EA2"/>
    <w:rsid w:val="009600EE"/>
    <w:rsid w:val="00961DAE"/>
    <w:rsid w:val="00975132"/>
    <w:rsid w:val="00976332"/>
    <w:rsid w:val="009828AD"/>
    <w:rsid w:val="00990BB6"/>
    <w:rsid w:val="0099232C"/>
    <w:rsid w:val="009928DF"/>
    <w:rsid w:val="009961B0"/>
    <w:rsid w:val="009C13A2"/>
    <w:rsid w:val="009C365B"/>
    <w:rsid w:val="009C4127"/>
    <w:rsid w:val="009C5E42"/>
    <w:rsid w:val="009D0948"/>
    <w:rsid w:val="009D64EC"/>
    <w:rsid w:val="009F4B2E"/>
    <w:rsid w:val="009F7DE3"/>
    <w:rsid w:val="00A14FAD"/>
    <w:rsid w:val="00A232C9"/>
    <w:rsid w:val="00A3039F"/>
    <w:rsid w:val="00A32291"/>
    <w:rsid w:val="00A32813"/>
    <w:rsid w:val="00A34264"/>
    <w:rsid w:val="00A361AF"/>
    <w:rsid w:val="00A3641A"/>
    <w:rsid w:val="00A36825"/>
    <w:rsid w:val="00A36EA2"/>
    <w:rsid w:val="00A4547F"/>
    <w:rsid w:val="00A4549C"/>
    <w:rsid w:val="00A45788"/>
    <w:rsid w:val="00A50D25"/>
    <w:rsid w:val="00A53504"/>
    <w:rsid w:val="00A56960"/>
    <w:rsid w:val="00A81449"/>
    <w:rsid w:val="00A84D9A"/>
    <w:rsid w:val="00A93300"/>
    <w:rsid w:val="00A974FB"/>
    <w:rsid w:val="00AB0F92"/>
    <w:rsid w:val="00AD18AA"/>
    <w:rsid w:val="00AD2C16"/>
    <w:rsid w:val="00AD4744"/>
    <w:rsid w:val="00AE2224"/>
    <w:rsid w:val="00AE2D7A"/>
    <w:rsid w:val="00AF2643"/>
    <w:rsid w:val="00AF4F53"/>
    <w:rsid w:val="00B10F4B"/>
    <w:rsid w:val="00B115EF"/>
    <w:rsid w:val="00B23623"/>
    <w:rsid w:val="00B32EB4"/>
    <w:rsid w:val="00B34D20"/>
    <w:rsid w:val="00B5063B"/>
    <w:rsid w:val="00B54D9A"/>
    <w:rsid w:val="00B62F4F"/>
    <w:rsid w:val="00B65575"/>
    <w:rsid w:val="00B67EEA"/>
    <w:rsid w:val="00B81615"/>
    <w:rsid w:val="00B866E6"/>
    <w:rsid w:val="00B91493"/>
    <w:rsid w:val="00B93E52"/>
    <w:rsid w:val="00B94F6B"/>
    <w:rsid w:val="00BA5DE6"/>
    <w:rsid w:val="00BA742D"/>
    <w:rsid w:val="00BC3C89"/>
    <w:rsid w:val="00BC70FA"/>
    <w:rsid w:val="00BD5FB3"/>
    <w:rsid w:val="00BE716B"/>
    <w:rsid w:val="00BE7B71"/>
    <w:rsid w:val="00BF106E"/>
    <w:rsid w:val="00BF354E"/>
    <w:rsid w:val="00C05A9B"/>
    <w:rsid w:val="00C05DE8"/>
    <w:rsid w:val="00C327D6"/>
    <w:rsid w:val="00C379B1"/>
    <w:rsid w:val="00C428C3"/>
    <w:rsid w:val="00C560AB"/>
    <w:rsid w:val="00C5798A"/>
    <w:rsid w:val="00C7048E"/>
    <w:rsid w:val="00C7767A"/>
    <w:rsid w:val="00C81F9B"/>
    <w:rsid w:val="00C91366"/>
    <w:rsid w:val="00C93743"/>
    <w:rsid w:val="00CA0A7C"/>
    <w:rsid w:val="00CA0FF3"/>
    <w:rsid w:val="00CA1000"/>
    <w:rsid w:val="00CA43F2"/>
    <w:rsid w:val="00CA56C2"/>
    <w:rsid w:val="00CB6BE4"/>
    <w:rsid w:val="00CC658E"/>
    <w:rsid w:val="00CD020A"/>
    <w:rsid w:val="00CE262C"/>
    <w:rsid w:val="00CF2674"/>
    <w:rsid w:val="00D00CD2"/>
    <w:rsid w:val="00D100D0"/>
    <w:rsid w:val="00D171D6"/>
    <w:rsid w:val="00D23363"/>
    <w:rsid w:val="00D23DE6"/>
    <w:rsid w:val="00D62067"/>
    <w:rsid w:val="00D66296"/>
    <w:rsid w:val="00D67372"/>
    <w:rsid w:val="00D70781"/>
    <w:rsid w:val="00D72926"/>
    <w:rsid w:val="00D8199B"/>
    <w:rsid w:val="00DA64BD"/>
    <w:rsid w:val="00DB111C"/>
    <w:rsid w:val="00DB4734"/>
    <w:rsid w:val="00DB5D11"/>
    <w:rsid w:val="00DD4941"/>
    <w:rsid w:val="00DE096C"/>
    <w:rsid w:val="00DE5721"/>
    <w:rsid w:val="00DF7553"/>
    <w:rsid w:val="00E01168"/>
    <w:rsid w:val="00E02AEE"/>
    <w:rsid w:val="00E02FD2"/>
    <w:rsid w:val="00E04D3B"/>
    <w:rsid w:val="00E06FB0"/>
    <w:rsid w:val="00E1147C"/>
    <w:rsid w:val="00E152B9"/>
    <w:rsid w:val="00E22466"/>
    <w:rsid w:val="00E257D7"/>
    <w:rsid w:val="00E26E10"/>
    <w:rsid w:val="00E346D0"/>
    <w:rsid w:val="00E40FE9"/>
    <w:rsid w:val="00E425AF"/>
    <w:rsid w:val="00E47952"/>
    <w:rsid w:val="00E50D0D"/>
    <w:rsid w:val="00E5448F"/>
    <w:rsid w:val="00E66051"/>
    <w:rsid w:val="00E77C65"/>
    <w:rsid w:val="00E96F05"/>
    <w:rsid w:val="00EA2018"/>
    <w:rsid w:val="00ED757A"/>
    <w:rsid w:val="00EE2710"/>
    <w:rsid w:val="00EE46EA"/>
    <w:rsid w:val="00F014FC"/>
    <w:rsid w:val="00F01CA4"/>
    <w:rsid w:val="00F1498A"/>
    <w:rsid w:val="00F306E9"/>
    <w:rsid w:val="00F3108E"/>
    <w:rsid w:val="00F425E2"/>
    <w:rsid w:val="00F519C7"/>
    <w:rsid w:val="00F60E81"/>
    <w:rsid w:val="00F719A0"/>
    <w:rsid w:val="00F74E33"/>
    <w:rsid w:val="00F92435"/>
    <w:rsid w:val="00F94A4E"/>
    <w:rsid w:val="00FA7BF9"/>
    <w:rsid w:val="00FB2DD5"/>
    <w:rsid w:val="00FB4BBD"/>
    <w:rsid w:val="00FB6968"/>
    <w:rsid w:val="00FC592E"/>
    <w:rsid w:val="00FD26EA"/>
    <w:rsid w:val="00FD6280"/>
    <w:rsid w:val="00FD6E5F"/>
    <w:rsid w:val="00FE26CC"/>
    <w:rsid w:val="00FF07ED"/>
    <w:rsid w:val="00FF2A37"/>
    <w:rsid w:val="00FF4127"/>
    <w:rsid w:val="00FF4D38"/>
    <w:rsid w:val="00FF559E"/>
    <w:rsid w:val="00FF5818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ADA87"/>
  <w15:chartTrackingRefBased/>
  <w15:docId w15:val="{B67358C4-0F92-4F0B-AFC8-C646B2D6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71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D171D6"/>
    <w:pPr>
      <w:ind w:left="720"/>
      <w:contextualSpacing/>
    </w:pPr>
    <w:rPr>
      <w:rFonts w:eastAsia="Times New Roman"/>
      <w:lang w:eastAsia="sk-SK"/>
    </w:rPr>
  </w:style>
  <w:style w:type="paragraph" w:customStyle="1" w:styleId="Odsekzoznamu1">
    <w:name w:val="Odsek zoznamu1"/>
    <w:basedOn w:val="Normlny"/>
    <w:uiPriority w:val="99"/>
    <w:rsid w:val="00D171D6"/>
    <w:pPr>
      <w:ind w:left="720"/>
      <w:contextualSpacing/>
    </w:pPr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rsid w:val="00D171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1D6"/>
    <w:rPr>
      <w:rFonts w:ascii="Times New Roman" w:eastAsia="Calibri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171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71D6"/>
    <w:rPr>
      <w:rFonts w:ascii="Times New Roman" w:eastAsia="Calibri" w:hAnsi="Times New Roman" w:cs="Times New Roman"/>
      <w:sz w:val="24"/>
      <w:szCs w:val="24"/>
    </w:rPr>
  </w:style>
  <w:style w:type="character" w:styleId="slostrany">
    <w:name w:val="page number"/>
    <w:basedOn w:val="Predvolenpsmoodseku"/>
    <w:rsid w:val="00D171D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A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A9B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63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61D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61D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1DAE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1D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1DA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28D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CF39-ED1B-4E3D-9FAE-A745B121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aenea15</dc:creator>
  <cp:keywords/>
  <dc:description/>
  <cp:lastModifiedBy>Postmaster Universal</cp:lastModifiedBy>
  <cp:revision>2</cp:revision>
  <cp:lastPrinted>2024-10-09T07:39:00Z</cp:lastPrinted>
  <dcterms:created xsi:type="dcterms:W3CDTF">2024-10-10T13:56:00Z</dcterms:created>
  <dcterms:modified xsi:type="dcterms:W3CDTF">2024-10-10T13:56:00Z</dcterms:modified>
</cp:coreProperties>
</file>